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439F5">
        <w:trPr>
          <w:trHeight w:hRule="exact" w:val="1528"/>
        </w:trPr>
        <w:tc>
          <w:tcPr>
            <w:tcW w:w="143" w:type="dxa"/>
          </w:tcPr>
          <w:p w:rsidR="00F439F5" w:rsidRDefault="00F439F5"/>
        </w:tc>
        <w:tc>
          <w:tcPr>
            <w:tcW w:w="285" w:type="dxa"/>
          </w:tcPr>
          <w:p w:rsidR="00F439F5" w:rsidRDefault="00F439F5"/>
        </w:tc>
        <w:tc>
          <w:tcPr>
            <w:tcW w:w="710" w:type="dxa"/>
          </w:tcPr>
          <w:p w:rsidR="00F439F5" w:rsidRDefault="00F439F5"/>
        </w:tc>
        <w:tc>
          <w:tcPr>
            <w:tcW w:w="1419" w:type="dxa"/>
          </w:tcPr>
          <w:p w:rsidR="00F439F5" w:rsidRDefault="00F439F5"/>
        </w:tc>
        <w:tc>
          <w:tcPr>
            <w:tcW w:w="1419" w:type="dxa"/>
          </w:tcPr>
          <w:p w:rsidR="00F439F5" w:rsidRDefault="00F439F5"/>
        </w:tc>
        <w:tc>
          <w:tcPr>
            <w:tcW w:w="710" w:type="dxa"/>
          </w:tcPr>
          <w:p w:rsidR="00F439F5" w:rsidRDefault="00F439F5"/>
        </w:tc>
        <w:tc>
          <w:tcPr>
            <w:tcW w:w="5543" w:type="dxa"/>
            <w:gridSpan w:val="4"/>
            <w:shd w:val="clear" w:color="000000" w:fill="FFFFFF"/>
            <w:tcMar>
              <w:left w:w="34" w:type="dxa"/>
              <w:right w:w="34" w:type="dxa"/>
            </w:tcMar>
          </w:tcPr>
          <w:p w:rsidR="00F439F5" w:rsidRDefault="00F96110">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28.03.2022 №28.</w:t>
            </w:r>
          </w:p>
        </w:tc>
      </w:tr>
      <w:tr w:rsidR="00F439F5">
        <w:trPr>
          <w:trHeight w:hRule="exact" w:val="138"/>
        </w:trPr>
        <w:tc>
          <w:tcPr>
            <w:tcW w:w="143" w:type="dxa"/>
          </w:tcPr>
          <w:p w:rsidR="00F439F5" w:rsidRDefault="00F439F5"/>
        </w:tc>
        <w:tc>
          <w:tcPr>
            <w:tcW w:w="285" w:type="dxa"/>
          </w:tcPr>
          <w:p w:rsidR="00F439F5" w:rsidRDefault="00F439F5"/>
        </w:tc>
        <w:tc>
          <w:tcPr>
            <w:tcW w:w="710" w:type="dxa"/>
          </w:tcPr>
          <w:p w:rsidR="00F439F5" w:rsidRDefault="00F439F5"/>
        </w:tc>
        <w:tc>
          <w:tcPr>
            <w:tcW w:w="1419" w:type="dxa"/>
          </w:tcPr>
          <w:p w:rsidR="00F439F5" w:rsidRDefault="00F439F5"/>
        </w:tc>
        <w:tc>
          <w:tcPr>
            <w:tcW w:w="1419" w:type="dxa"/>
          </w:tcPr>
          <w:p w:rsidR="00F439F5" w:rsidRDefault="00F439F5"/>
        </w:tc>
        <w:tc>
          <w:tcPr>
            <w:tcW w:w="710" w:type="dxa"/>
          </w:tcPr>
          <w:p w:rsidR="00F439F5" w:rsidRDefault="00F439F5"/>
        </w:tc>
        <w:tc>
          <w:tcPr>
            <w:tcW w:w="426" w:type="dxa"/>
          </w:tcPr>
          <w:p w:rsidR="00F439F5" w:rsidRDefault="00F439F5"/>
        </w:tc>
        <w:tc>
          <w:tcPr>
            <w:tcW w:w="1277" w:type="dxa"/>
          </w:tcPr>
          <w:p w:rsidR="00F439F5" w:rsidRDefault="00F439F5"/>
        </w:tc>
        <w:tc>
          <w:tcPr>
            <w:tcW w:w="993" w:type="dxa"/>
          </w:tcPr>
          <w:p w:rsidR="00F439F5" w:rsidRDefault="00F439F5"/>
        </w:tc>
        <w:tc>
          <w:tcPr>
            <w:tcW w:w="2836" w:type="dxa"/>
          </w:tcPr>
          <w:p w:rsidR="00F439F5" w:rsidRDefault="00F439F5"/>
        </w:tc>
      </w:tr>
      <w:tr w:rsidR="00F439F5">
        <w:trPr>
          <w:trHeight w:hRule="exact" w:val="585"/>
        </w:trPr>
        <w:tc>
          <w:tcPr>
            <w:tcW w:w="10221" w:type="dxa"/>
            <w:gridSpan w:val="10"/>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439F5" w:rsidRDefault="00F9611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439F5">
        <w:trPr>
          <w:trHeight w:hRule="exact" w:val="314"/>
        </w:trPr>
        <w:tc>
          <w:tcPr>
            <w:tcW w:w="10221" w:type="dxa"/>
            <w:gridSpan w:val="10"/>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F439F5">
        <w:trPr>
          <w:trHeight w:hRule="exact" w:val="211"/>
        </w:trPr>
        <w:tc>
          <w:tcPr>
            <w:tcW w:w="143" w:type="dxa"/>
          </w:tcPr>
          <w:p w:rsidR="00F439F5" w:rsidRDefault="00F439F5"/>
        </w:tc>
        <w:tc>
          <w:tcPr>
            <w:tcW w:w="285" w:type="dxa"/>
          </w:tcPr>
          <w:p w:rsidR="00F439F5" w:rsidRDefault="00F439F5"/>
        </w:tc>
        <w:tc>
          <w:tcPr>
            <w:tcW w:w="710" w:type="dxa"/>
          </w:tcPr>
          <w:p w:rsidR="00F439F5" w:rsidRDefault="00F439F5"/>
        </w:tc>
        <w:tc>
          <w:tcPr>
            <w:tcW w:w="1419" w:type="dxa"/>
          </w:tcPr>
          <w:p w:rsidR="00F439F5" w:rsidRDefault="00F439F5"/>
        </w:tc>
        <w:tc>
          <w:tcPr>
            <w:tcW w:w="1419" w:type="dxa"/>
          </w:tcPr>
          <w:p w:rsidR="00F439F5" w:rsidRDefault="00F439F5"/>
        </w:tc>
        <w:tc>
          <w:tcPr>
            <w:tcW w:w="710" w:type="dxa"/>
          </w:tcPr>
          <w:p w:rsidR="00F439F5" w:rsidRDefault="00F439F5"/>
        </w:tc>
        <w:tc>
          <w:tcPr>
            <w:tcW w:w="426" w:type="dxa"/>
          </w:tcPr>
          <w:p w:rsidR="00F439F5" w:rsidRDefault="00F439F5"/>
        </w:tc>
        <w:tc>
          <w:tcPr>
            <w:tcW w:w="1277" w:type="dxa"/>
          </w:tcPr>
          <w:p w:rsidR="00F439F5" w:rsidRDefault="00F439F5"/>
        </w:tc>
        <w:tc>
          <w:tcPr>
            <w:tcW w:w="993" w:type="dxa"/>
          </w:tcPr>
          <w:p w:rsidR="00F439F5" w:rsidRDefault="00F439F5"/>
        </w:tc>
        <w:tc>
          <w:tcPr>
            <w:tcW w:w="2836" w:type="dxa"/>
          </w:tcPr>
          <w:p w:rsidR="00F439F5" w:rsidRDefault="00F439F5"/>
        </w:tc>
      </w:tr>
      <w:tr w:rsidR="00F439F5">
        <w:trPr>
          <w:trHeight w:hRule="exact" w:val="277"/>
        </w:trPr>
        <w:tc>
          <w:tcPr>
            <w:tcW w:w="143" w:type="dxa"/>
          </w:tcPr>
          <w:p w:rsidR="00F439F5" w:rsidRDefault="00F439F5"/>
        </w:tc>
        <w:tc>
          <w:tcPr>
            <w:tcW w:w="285" w:type="dxa"/>
          </w:tcPr>
          <w:p w:rsidR="00F439F5" w:rsidRDefault="00F439F5"/>
        </w:tc>
        <w:tc>
          <w:tcPr>
            <w:tcW w:w="710" w:type="dxa"/>
          </w:tcPr>
          <w:p w:rsidR="00F439F5" w:rsidRDefault="00F439F5"/>
        </w:tc>
        <w:tc>
          <w:tcPr>
            <w:tcW w:w="1419" w:type="dxa"/>
          </w:tcPr>
          <w:p w:rsidR="00F439F5" w:rsidRDefault="00F439F5"/>
        </w:tc>
        <w:tc>
          <w:tcPr>
            <w:tcW w:w="1419" w:type="dxa"/>
          </w:tcPr>
          <w:p w:rsidR="00F439F5" w:rsidRDefault="00F439F5"/>
        </w:tc>
        <w:tc>
          <w:tcPr>
            <w:tcW w:w="710" w:type="dxa"/>
          </w:tcPr>
          <w:p w:rsidR="00F439F5" w:rsidRDefault="00F439F5"/>
        </w:tc>
        <w:tc>
          <w:tcPr>
            <w:tcW w:w="426" w:type="dxa"/>
          </w:tcPr>
          <w:p w:rsidR="00F439F5" w:rsidRDefault="00F439F5"/>
        </w:tc>
        <w:tc>
          <w:tcPr>
            <w:tcW w:w="1277" w:type="dxa"/>
          </w:tcPr>
          <w:p w:rsidR="00F439F5" w:rsidRDefault="00F439F5"/>
        </w:tc>
        <w:tc>
          <w:tcPr>
            <w:tcW w:w="3842" w:type="dxa"/>
            <w:gridSpan w:val="2"/>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УТВЕРЖДАЮ</w:t>
            </w:r>
          </w:p>
        </w:tc>
      </w:tr>
      <w:tr w:rsidR="00F439F5">
        <w:trPr>
          <w:trHeight w:hRule="exact" w:val="972"/>
        </w:trPr>
        <w:tc>
          <w:tcPr>
            <w:tcW w:w="143" w:type="dxa"/>
          </w:tcPr>
          <w:p w:rsidR="00F439F5" w:rsidRDefault="00F439F5"/>
        </w:tc>
        <w:tc>
          <w:tcPr>
            <w:tcW w:w="285" w:type="dxa"/>
          </w:tcPr>
          <w:p w:rsidR="00F439F5" w:rsidRDefault="00F439F5"/>
        </w:tc>
        <w:tc>
          <w:tcPr>
            <w:tcW w:w="710" w:type="dxa"/>
          </w:tcPr>
          <w:p w:rsidR="00F439F5" w:rsidRDefault="00F439F5"/>
        </w:tc>
        <w:tc>
          <w:tcPr>
            <w:tcW w:w="1419" w:type="dxa"/>
          </w:tcPr>
          <w:p w:rsidR="00F439F5" w:rsidRDefault="00F439F5"/>
        </w:tc>
        <w:tc>
          <w:tcPr>
            <w:tcW w:w="1419" w:type="dxa"/>
          </w:tcPr>
          <w:p w:rsidR="00F439F5" w:rsidRDefault="00F439F5"/>
        </w:tc>
        <w:tc>
          <w:tcPr>
            <w:tcW w:w="710" w:type="dxa"/>
          </w:tcPr>
          <w:p w:rsidR="00F439F5" w:rsidRDefault="00F439F5"/>
        </w:tc>
        <w:tc>
          <w:tcPr>
            <w:tcW w:w="426" w:type="dxa"/>
          </w:tcPr>
          <w:p w:rsidR="00F439F5" w:rsidRDefault="00F439F5"/>
        </w:tc>
        <w:tc>
          <w:tcPr>
            <w:tcW w:w="1277" w:type="dxa"/>
          </w:tcPr>
          <w:p w:rsidR="00F439F5" w:rsidRDefault="00F439F5"/>
        </w:tc>
        <w:tc>
          <w:tcPr>
            <w:tcW w:w="3842" w:type="dxa"/>
            <w:gridSpan w:val="2"/>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439F5" w:rsidRDefault="00F439F5">
            <w:pPr>
              <w:spacing w:after="0" w:line="240" w:lineRule="auto"/>
              <w:jc w:val="center"/>
              <w:rPr>
                <w:sz w:val="24"/>
                <w:szCs w:val="24"/>
              </w:rPr>
            </w:pPr>
          </w:p>
          <w:p w:rsidR="00F439F5" w:rsidRDefault="00F9611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439F5">
        <w:trPr>
          <w:trHeight w:hRule="exact" w:val="277"/>
        </w:trPr>
        <w:tc>
          <w:tcPr>
            <w:tcW w:w="143" w:type="dxa"/>
          </w:tcPr>
          <w:p w:rsidR="00F439F5" w:rsidRDefault="00F439F5"/>
        </w:tc>
        <w:tc>
          <w:tcPr>
            <w:tcW w:w="285" w:type="dxa"/>
          </w:tcPr>
          <w:p w:rsidR="00F439F5" w:rsidRDefault="00F439F5"/>
        </w:tc>
        <w:tc>
          <w:tcPr>
            <w:tcW w:w="710" w:type="dxa"/>
          </w:tcPr>
          <w:p w:rsidR="00F439F5" w:rsidRDefault="00F439F5"/>
        </w:tc>
        <w:tc>
          <w:tcPr>
            <w:tcW w:w="1419" w:type="dxa"/>
          </w:tcPr>
          <w:p w:rsidR="00F439F5" w:rsidRDefault="00F439F5"/>
        </w:tc>
        <w:tc>
          <w:tcPr>
            <w:tcW w:w="1419" w:type="dxa"/>
          </w:tcPr>
          <w:p w:rsidR="00F439F5" w:rsidRDefault="00F439F5"/>
        </w:tc>
        <w:tc>
          <w:tcPr>
            <w:tcW w:w="710" w:type="dxa"/>
          </w:tcPr>
          <w:p w:rsidR="00F439F5" w:rsidRDefault="00F439F5"/>
        </w:tc>
        <w:tc>
          <w:tcPr>
            <w:tcW w:w="426" w:type="dxa"/>
          </w:tcPr>
          <w:p w:rsidR="00F439F5" w:rsidRDefault="00F439F5"/>
        </w:tc>
        <w:tc>
          <w:tcPr>
            <w:tcW w:w="1277" w:type="dxa"/>
          </w:tcPr>
          <w:p w:rsidR="00F439F5" w:rsidRDefault="00F439F5"/>
        </w:tc>
        <w:tc>
          <w:tcPr>
            <w:tcW w:w="3842" w:type="dxa"/>
            <w:gridSpan w:val="2"/>
            <w:shd w:val="clear" w:color="000000" w:fill="FFFFFF"/>
            <w:tcMar>
              <w:left w:w="34" w:type="dxa"/>
              <w:right w:w="34" w:type="dxa"/>
            </w:tcMar>
          </w:tcPr>
          <w:p w:rsidR="00F439F5" w:rsidRDefault="00F96110">
            <w:pPr>
              <w:spacing w:after="0" w:line="240" w:lineRule="auto"/>
              <w:jc w:val="right"/>
              <w:rPr>
                <w:sz w:val="24"/>
                <w:szCs w:val="24"/>
              </w:rPr>
            </w:pPr>
            <w:r>
              <w:rPr>
                <w:rFonts w:ascii="Times New Roman" w:hAnsi="Times New Roman" w:cs="Times New Roman"/>
                <w:color w:val="000000"/>
                <w:sz w:val="24"/>
                <w:szCs w:val="24"/>
              </w:rPr>
              <w:t>28.03.2022</w:t>
            </w:r>
          </w:p>
        </w:tc>
      </w:tr>
      <w:tr w:rsidR="00F439F5">
        <w:trPr>
          <w:trHeight w:hRule="exact" w:val="277"/>
        </w:trPr>
        <w:tc>
          <w:tcPr>
            <w:tcW w:w="143" w:type="dxa"/>
          </w:tcPr>
          <w:p w:rsidR="00F439F5" w:rsidRDefault="00F439F5"/>
        </w:tc>
        <w:tc>
          <w:tcPr>
            <w:tcW w:w="285" w:type="dxa"/>
          </w:tcPr>
          <w:p w:rsidR="00F439F5" w:rsidRDefault="00F439F5"/>
        </w:tc>
        <w:tc>
          <w:tcPr>
            <w:tcW w:w="710" w:type="dxa"/>
          </w:tcPr>
          <w:p w:rsidR="00F439F5" w:rsidRDefault="00F439F5"/>
        </w:tc>
        <w:tc>
          <w:tcPr>
            <w:tcW w:w="1419" w:type="dxa"/>
          </w:tcPr>
          <w:p w:rsidR="00F439F5" w:rsidRDefault="00F439F5"/>
        </w:tc>
        <w:tc>
          <w:tcPr>
            <w:tcW w:w="1419" w:type="dxa"/>
          </w:tcPr>
          <w:p w:rsidR="00F439F5" w:rsidRDefault="00F439F5"/>
        </w:tc>
        <w:tc>
          <w:tcPr>
            <w:tcW w:w="710" w:type="dxa"/>
          </w:tcPr>
          <w:p w:rsidR="00F439F5" w:rsidRDefault="00F439F5"/>
        </w:tc>
        <w:tc>
          <w:tcPr>
            <w:tcW w:w="426" w:type="dxa"/>
          </w:tcPr>
          <w:p w:rsidR="00F439F5" w:rsidRDefault="00F439F5"/>
        </w:tc>
        <w:tc>
          <w:tcPr>
            <w:tcW w:w="1277" w:type="dxa"/>
          </w:tcPr>
          <w:p w:rsidR="00F439F5" w:rsidRDefault="00F439F5"/>
        </w:tc>
        <w:tc>
          <w:tcPr>
            <w:tcW w:w="993" w:type="dxa"/>
          </w:tcPr>
          <w:p w:rsidR="00F439F5" w:rsidRDefault="00F439F5"/>
        </w:tc>
        <w:tc>
          <w:tcPr>
            <w:tcW w:w="2836" w:type="dxa"/>
          </w:tcPr>
          <w:p w:rsidR="00F439F5" w:rsidRDefault="00F439F5"/>
        </w:tc>
      </w:tr>
      <w:tr w:rsidR="00F439F5">
        <w:trPr>
          <w:trHeight w:hRule="exact" w:val="416"/>
        </w:trPr>
        <w:tc>
          <w:tcPr>
            <w:tcW w:w="10221" w:type="dxa"/>
            <w:gridSpan w:val="10"/>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439F5">
        <w:trPr>
          <w:trHeight w:hRule="exact" w:val="1135"/>
        </w:trPr>
        <w:tc>
          <w:tcPr>
            <w:tcW w:w="143" w:type="dxa"/>
          </w:tcPr>
          <w:p w:rsidR="00F439F5" w:rsidRDefault="00F439F5"/>
        </w:tc>
        <w:tc>
          <w:tcPr>
            <w:tcW w:w="285" w:type="dxa"/>
          </w:tcPr>
          <w:p w:rsidR="00F439F5" w:rsidRDefault="00F439F5"/>
        </w:tc>
        <w:tc>
          <w:tcPr>
            <w:tcW w:w="710" w:type="dxa"/>
          </w:tcPr>
          <w:p w:rsidR="00F439F5" w:rsidRDefault="00F439F5"/>
        </w:tc>
        <w:tc>
          <w:tcPr>
            <w:tcW w:w="1419" w:type="dxa"/>
          </w:tcPr>
          <w:p w:rsidR="00F439F5" w:rsidRDefault="00F439F5"/>
        </w:tc>
        <w:tc>
          <w:tcPr>
            <w:tcW w:w="4834" w:type="dxa"/>
            <w:gridSpan w:val="5"/>
            <w:shd w:val="clear" w:color="000000" w:fill="FFFFFF"/>
            <w:tcMar>
              <w:left w:w="34" w:type="dxa"/>
              <w:right w:w="34" w:type="dxa"/>
            </w:tcMar>
          </w:tcPr>
          <w:p w:rsidR="00F439F5" w:rsidRDefault="00F96110">
            <w:pPr>
              <w:spacing w:after="0" w:line="240" w:lineRule="auto"/>
              <w:jc w:val="center"/>
              <w:rPr>
                <w:sz w:val="32"/>
                <w:szCs w:val="32"/>
              </w:rPr>
            </w:pPr>
            <w:r>
              <w:rPr>
                <w:rFonts w:ascii="Times New Roman" w:hAnsi="Times New Roman" w:cs="Times New Roman"/>
                <w:color w:val="000000"/>
                <w:sz w:val="32"/>
                <w:szCs w:val="32"/>
              </w:rPr>
              <w:t>История мировой художественной культуры</w:t>
            </w:r>
          </w:p>
          <w:p w:rsidR="00F439F5" w:rsidRDefault="00F96110">
            <w:pPr>
              <w:spacing w:after="0" w:line="240" w:lineRule="auto"/>
              <w:jc w:val="center"/>
              <w:rPr>
                <w:sz w:val="32"/>
                <w:szCs w:val="32"/>
              </w:rPr>
            </w:pPr>
            <w:r>
              <w:rPr>
                <w:rFonts w:ascii="Times New Roman" w:hAnsi="Times New Roman" w:cs="Times New Roman"/>
                <w:color w:val="000000"/>
                <w:sz w:val="32"/>
                <w:szCs w:val="32"/>
              </w:rPr>
              <w:t>К.М.07.ДВ.01.01.03</w:t>
            </w:r>
          </w:p>
        </w:tc>
        <w:tc>
          <w:tcPr>
            <w:tcW w:w="2836" w:type="dxa"/>
          </w:tcPr>
          <w:p w:rsidR="00F439F5" w:rsidRDefault="00F439F5"/>
        </w:tc>
      </w:tr>
      <w:tr w:rsidR="00F439F5">
        <w:trPr>
          <w:trHeight w:hRule="exact" w:val="277"/>
        </w:trPr>
        <w:tc>
          <w:tcPr>
            <w:tcW w:w="10221" w:type="dxa"/>
            <w:gridSpan w:val="10"/>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439F5">
        <w:trPr>
          <w:trHeight w:hRule="exact" w:val="1125"/>
        </w:trPr>
        <w:tc>
          <w:tcPr>
            <w:tcW w:w="143" w:type="dxa"/>
          </w:tcPr>
          <w:p w:rsidR="00F439F5" w:rsidRDefault="00F439F5"/>
        </w:tc>
        <w:tc>
          <w:tcPr>
            <w:tcW w:w="285" w:type="dxa"/>
          </w:tcPr>
          <w:p w:rsidR="00F439F5" w:rsidRDefault="00F439F5"/>
        </w:tc>
        <w:tc>
          <w:tcPr>
            <w:tcW w:w="9795" w:type="dxa"/>
            <w:gridSpan w:val="8"/>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F439F5" w:rsidRDefault="00F9611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F439F5" w:rsidRDefault="00F9611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439F5">
        <w:trPr>
          <w:trHeight w:hRule="exact" w:val="833"/>
        </w:trPr>
        <w:tc>
          <w:tcPr>
            <w:tcW w:w="10221" w:type="dxa"/>
            <w:gridSpan w:val="10"/>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F439F5">
        <w:trPr>
          <w:trHeight w:hRule="exact" w:val="277"/>
        </w:trPr>
        <w:tc>
          <w:tcPr>
            <w:tcW w:w="3984" w:type="dxa"/>
            <w:gridSpan w:val="5"/>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439F5" w:rsidRDefault="00F439F5"/>
        </w:tc>
        <w:tc>
          <w:tcPr>
            <w:tcW w:w="426" w:type="dxa"/>
          </w:tcPr>
          <w:p w:rsidR="00F439F5" w:rsidRDefault="00F439F5"/>
        </w:tc>
        <w:tc>
          <w:tcPr>
            <w:tcW w:w="1277" w:type="dxa"/>
          </w:tcPr>
          <w:p w:rsidR="00F439F5" w:rsidRDefault="00F439F5"/>
        </w:tc>
        <w:tc>
          <w:tcPr>
            <w:tcW w:w="993" w:type="dxa"/>
          </w:tcPr>
          <w:p w:rsidR="00F439F5" w:rsidRDefault="00F439F5"/>
        </w:tc>
        <w:tc>
          <w:tcPr>
            <w:tcW w:w="2836" w:type="dxa"/>
          </w:tcPr>
          <w:p w:rsidR="00F439F5" w:rsidRDefault="00F439F5"/>
        </w:tc>
      </w:tr>
      <w:tr w:rsidR="00F439F5">
        <w:trPr>
          <w:trHeight w:hRule="exact" w:val="155"/>
        </w:trPr>
        <w:tc>
          <w:tcPr>
            <w:tcW w:w="143" w:type="dxa"/>
          </w:tcPr>
          <w:p w:rsidR="00F439F5" w:rsidRDefault="00F439F5"/>
        </w:tc>
        <w:tc>
          <w:tcPr>
            <w:tcW w:w="285" w:type="dxa"/>
          </w:tcPr>
          <w:p w:rsidR="00F439F5" w:rsidRDefault="00F439F5"/>
        </w:tc>
        <w:tc>
          <w:tcPr>
            <w:tcW w:w="710" w:type="dxa"/>
          </w:tcPr>
          <w:p w:rsidR="00F439F5" w:rsidRDefault="00F439F5"/>
        </w:tc>
        <w:tc>
          <w:tcPr>
            <w:tcW w:w="1419" w:type="dxa"/>
          </w:tcPr>
          <w:p w:rsidR="00F439F5" w:rsidRDefault="00F439F5"/>
        </w:tc>
        <w:tc>
          <w:tcPr>
            <w:tcW w:w="1419" w:type="dxa"/>
          </w:tcPr>
          <w:p w:rsidR="00F439F5" w:rsidRDefault="00F439F5"/>
        </w:tc>
        <w:tc>
          <w:tcPr>
            <w:tcW w:w="710" w:type="dxa"/>
          </w:tcPr>
          <w:p w:rsidR="00F439F5" w:rsidRDefault="00F439F5"/>
        </w:tc>
        <w:tc>
          <w:tcPr>
            <w:tcW w:w="426" w:type="dxa"/>
          </w:tcPr>
          <w:p w:rsidR="00F439F5" w:rsidRDefault="00F439F5"/>
        </w:tc>
        <w:tc>
          <w:tcPr>
            <w:tcW w:w="1277" w:type="dxa"/>
          </w:tcPr>
          <w:p w:rsidR="00F439F5" w:rsidRDefault="00F439F5"/>
        </w:tc>
        <w:tc>
          <w:tcPr>
            <w:tcW w:w="993" w:type="dxa"/>
          </w:tcPr>
          <w:p w:rsidR="00F439F5" w:rsidRDefault="00F439F5"/>
        </w:tc>
        <w:tc>
          <w:tcPr>
            <w:tcW w:w="2836" w:type="dxa"/>
          </w:tcPr>
          <w:p w:rsidR="00F439F5" w:rsidRDefault="00F439F5"/>
        </w:tc>
      </w:tr>
      <w:tr w:rsidR="00F439F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ОБРАЗОВАНИЕ И НАУКА</w:t>
            </w:r>
          </w:p>
        </w:tc>
      </w:tr>
      <w:tr w:rsidR="00F439F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439F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439F5" w:rsidRDefault="00F439F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439F5"/>
        </w:tc>
      </w:tr>
      <w:tr w:rsidR="00F439F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F439F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F439F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439F5" w:rsidRDefault="00F439F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439F5"/>
        </w:tc>
      </w:tr>
      <w:tr w:rsidR="00F439F5">
        <w:trPr>
          <w:trHeight w:hRule="exact" w:val="124"/>
        </w:trPr>
        <w:tc>
          <w:tcPr>
            <w:tcW w:w="143" w:type="dxa"/>
          </w:tcPr>
          <w:p w:rsidR="00F439F5" w:rsidRDefault="00F439F5"/>
        </w:tc>
        <w:tc>
          <w:tcPr>
            <w:tcW w:w="285" w:type="dxa"/>
          </w:tcPr>
          <w:p w:rsidR="00F439F5" w:rsidRDefault="00F439F5"/>
        </w:tc>
        <w:tc>
          <w:tcPr>
            <w:tcW w:w="710" w:type="dxa"/>
          </w:tcPr>
          <w:p w:rsidR="00F439F5" w:rsidRDefault="00F439F5"/>
        </w:tc>
        <w:tc>
          <w:tcPr>
            <w:tcW w:w="1419" w:type="dxa"/>
          </w:tcPr>
          <w:p w:rsidR="00F439F5" w:rsidRDefault="00F439F5"/>
        </w:tc>
        <w:tc>
          <w:tcPr>
            <w:tcW w:w="1419" w:type="dxa"/>
          </w:tcPr>
          <w:p w:rsidR="00F439F5" w:rsidRDefault="00F439F5"/>
        </w:tc>
        <w:tc>
          <w:tcPr>
            <w:tcW w:w="710" w:type="dxa"/>
          </w:tcPr>
          <w:p w:rsidR="00F439F5" w:rsidRDefault="00F439F5"/>
        </w:tc>
        <w:tc>
          <w:tcPr>
            <w:tcW w:w="426" w:type="dxa"/>
          </w:tcPr>
          <w:p w:rsidR="00F439F5" w:rsidRDefault="00F439F5"/>
        </w:tc>
        <w:tc>
          <w:tcPr>
            <w:tcW w:w="1277" w:type="dxa"/>
          </w:tcPr>
          <w:p w:rsidR="00F439F5" w:rsidRDefault="00F439F5"/>
        </w:tc>
        <w:tc>
          <w:tcPr>
            <w:tcW w:w="993" w:type="dxa"/>
          </w:tcPr>
          <w:p w:rsidR="00F439F5" w:rsidRDefault="00F439F5"/>
        </w:tc>
        <w:tc>
          <w:tcPr>
            <w:tcW w:w="2836" w:type="dxa"/>
          </w:tcPr>
          <w:p w:rsidR="00F439F5" w:rsidRDefault="00F439F5"/>
        </w:tc>
      </w:tr>
      <w:tr w:rsidR="00F439F5">
        <w:trPr>
          <w:trHeight w:hRule="exact" w:val="277"/>
        </w:trPr>
        <w:tc>
          <w:tcPr>
            <w:tcW w:w="5118" w:type="dxa"/>
            <w:gridSpan w:val="7"/>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F439F5">
        <w:trPr>
          <w:trHeight w:hRule="exact" w:val="26"/>
        </w:trPr>
        <w:tc>
          <w:tcPr>
            <w:tcW w:w="143" w:type="dxa"/>
          </w:tcPr>
          <w:p w:rsidR="00F439F5" w:rsidRDefault="00F439F5"/>
        </w:tc>
        <w:tc>
          <w:tcPr>
            <w:tcW w:w="285" w:type="dxa"/>
          </w:tcPr>
          <w:p w:rsidR="00F439F5" w:rsidRDefault="00F439F5"/>
        </w:tc>
        <w:tc>
          <w:tcPr>
            <w:tcW w:w="710" w:type="dxa"/>
          </w:tcPr>
          <w:p w:rsidR="00F439F5" w:rsidRDefault="00F439F5"/>
        </w:tc>
        <w:tc>
          <w:tcPr>
            <w:tcW w:w="1419" w:type="dxa"/>
          </w:tcPr>
          <w:p w:rsidR="00F439F5" w:rsidRDefault="00F439F5"/>
        </w:tc>
        <w:tc>
          <w:tcPr>
            <w:tcW w:w="1419" w:type="dxa"/>
          </w:tcPr>
          <w:p w:rsidR="00F439F5" w:rsidRDefault="00F439F5"/>
        </w:tc>
        <w:tc>
          <w:tcPr>
            <w:tcW w:w="710" w:type="dxa"/>
          </w:tcPr>
          <w:p w:rsidR="00F439F5" w:rsidRDefault="00F439F5"/>
        </w:tc>
        <w:tc>
          <w:tcPr>
            <w:tcW w:w="426" w:type="dxa"/>
          </w:tcPr>
          <w:p w:rsidR="00F439F5" w:rsidRDefault="00F439F5"/>
        </w:tc>
        <w:tc>
          <w:tcPr>
            <w:tcW w:w="5118" w:type="dxa"/>
            <w:gridSpan w:val="3"/>
            <w:vMerge/>
            <w:shd w:val="clear" w:color="000000" w:fill="FFFFFF"/>
            <w:tcMar>
              <w:left w:w="34" w:type="dxa"/>
              <w:right w:w="34" w:type="dxa"/>
            </w:tcMar>
          </w:tcPr>
          <w:p w:rsidR="00F439F5" w:rsidRDefault="00F439F5"/>
        </w:tc>
      </w:tr>
      <w:tr w:rsidR="00F439F5">
        <w:trPr>
          <w:trHeight w:hRule="exact" w:val="1751"/>
        </w:trPr>
        <w:tc>
          <w:tcPr>
            <w:tcW w:w="143" w:type="dxa"/>
          </w:tcPr>
          <w:p w:rsidR="00F439F5" w:rsidRDefault="00F439F5"/>
        </w:tc>
        <w:tc>
          <w:tcPr>
            <w:tcW w:w="285" w:type="dxa"/>
          </w:tcPr>
          <w:p w:rsidR="00F439F5" w:rsidRDefault="00F439F5"/>
        </w:tc>
        <w:tc>
          <w:tcPr>
            <w:tcW w:w="710" w:type="dxa"/>
          </w:tcPr>
          <w:p w:rsidR="00F439F5" w:rsidRDefault="00F439F5"/>
        </w:tc>
        <w:tc>
          <w:tcPr>
            <w:tcW w:w="1419" w:type="dxa"/>
          </w:tcPr>
          <w:p w:rsidR="00F439F5" w:rsidRDefault="00F439F5"/>
        </w:tc>
        <w:tc>
          <w:tcPr>
            <w:tcW w:w="1419" w:type="dxa"/>
          </w:tcPr>
          <w:p w:rsidR="00F439F5" w:rsidRDefault="00F439F5"/>
        </w:tc>
        <w:tc>
          <w:tcPr>
            <w:tcW w:w="710" w:type="dxa"/>
          </w:tcPr>
          <w:p w:rsidR="00F439F5" w:rsidRDefault="00F439F5"/>
        </w:tc>
        <w:tc>
          <w:tcPr>
            <w:tcW w:w="426" w:type="dxa"/>
          </w:tcPr>
          <w:p w:rsidR="00F439F5" w:rsidRDefault="00F439F5"/>
        </w:tc>
        <w:tc>
          <w:tcPr>
            <w:tcW w:w="1277" w:type="dxa"/>
          </w:tcPr>
          <w:p w:rsidR="00F439F5" w:rsidRDefault="00F439F5"/>
        </w:tc>
        <w:tc>
          <w:tcPr>
            <w:tcW w:w="993" w:type="dxa"/>
          </w:tcPr>
          <w:p w:rsidR="00F439F5" w:rsidRDefault="00F439F5"/>
        </w:tc>
        <w:tc>
          <w:tcPr>
            <w:tcW w:w="2836" w:type="dxa"/>
          </w:tcPr>
          <w:p w:rsidR="00F439F5" w:rsidRDefault="00F439F5"/>
        </w:tc>
      </w:tr>
      <w:tr w:rsidR="00F439F5">
        <w:trPr>
          <w:trHeight w:hRule="exact" w:val="277"/>
        </w:trPr>
        <w:tc>
          <w:tcPr>
            <w:tcW w:w="143" w:type="dxa"/>
          </w:tcPr>
          <w:p w:rsidR="00F439F5" w:rsidRDefault="00F439F5"/>
        </w:tc>
        <w:tc>
          <w:tcPr>
            <w:tcW w:w="10079" w:type="dxa"/>
            <w:gridSpan w:val="9"/>
            <w:vMerge w:val="restart"/>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439F5">
        <w:trPr>
          <w:trHeight w:hRule="exact" w:val="138"/>
        </w:trPr>
        <w:tc>
          <w:tcPr>
            <w:tcW w:w="143" w:type="dxa"/>
          </w:tcPr>
          <w:p w:rsidR="00F439F5" w:rsidRDefault="00F439F5"/>
        </w:tc>
        <w:tc>
          <w:tcPr>
            <w:tcW w:w="10079" w:type="dxa"/>
            <w:gridSpan w:val="9"/>
            <w:vMerge/>
            <w:shd w:val="clear" w:color="000000" w:fill="FFFFFF"/>
            <w:tcMar>
              <w:left w:w="34" w:type="dxa"/>
              <w:right w:w="34" w:type="dxa"/>
            </w:tcMar>
          </w:tcPr>
          <w:p w:rsidR="00F439F5" w:rsidRDefault="00F439F5"/>
        </w:tc>
      </w:tr>
      <w:tr w:rsidR="00F439F5">
        <w:trPr>
          <w:trHeight w:hRule="exact" w:val="1666"/>
        </w:trPr>
        <w:tc>
          <w:tcPr>
            <w:tcW w:w="143" w:type="dxa"/>
          </w:tcPr>
          <w:p w:rsidR="00F439F5" w:rsidRDefault="00F439F5"/>
        </w:tc>
        <w:tc>
          <w:tcPr>
            <w:tcW w:w="10079" w:type="dxa"/>
            <w:gridSpan w:val="9"/>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439F5" w:rsidRDefault="00F439F5">
            <w:pPr>
              <w:spacing w:after="0" w:line="240" w:lineRule="auto"/>
              <w:jc w:val="center"/>
              <w:rPr>
                <w:sz w:val="24"/>
                <w:szCs w:val="24"/>
              </w:rPr>
            </w:pPr>
          </w:p>
          <w:p w:rsidR="00F439F5" w:rsidRDefault="00F9611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439F5" w:rsidRDefault="00F439F5">
            <w:pPr>
              <w:spacing w:after="0" w:line="240" w:lineRule="auto"/>
              <w:jc w:val="center"/>
              <w:rPr>
                <w:sz w:val="24"/>
                <w:szCs w:val="24"/>
              </w:rPr>
            </w:pPr>
          </w:p>
          <w:p w:rsidR="00F439F5" w:rsidRDefault="00F96110">
            <w:pPr>
              <w:spacing w:after="0" w:line="240" w:lineRule="auto"/>
              <w:jc w:val="center"/>
              <w:rPr>
                <w:sz w:val="24"/>
                <w:szCs w:val="24"/>
              </w:rPr>
            </w:pPr>
            <w:r>
              <w:rPr>
                <w:rFonts w:ascii="Times New Roman" w:hAnsi="Times New Roman" w:cs="Times New Roman"/>
                <w:color w:val="000000"/>
                <w:sz w:val="24"/>
                <w:szCs w:val="24"/>
              </w:rPr>
              <w:t>Омск, 2022</w:t>
            </w:r>
          </w:p>
        </w:tc>
      </w:tr>
    </w:tbl>
    <w:p w:rsidR="00F439F5" w:rsidRDefault="00F9611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439F5">
        <w:trPr>
          <w:trHeight w:hRule="exact" w:val="2222"/>
        </w:trPr>
        <w:tc>
          <w:tcPr>
            <w:tcW w:w="10788" w:type="dxa"/>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lastRenderedPageBreak/>
              <w:t>Составитель:</w:t>
            </w:r>
          </w:p>
          <w:p w:rsidR="00F439F5" w:rsidRDefault="00F439F5">
            <w:pPr>
              <w:spacing w:after="0" w:line="240" w:lineRule="auto"/>
              <w:rPr>
                <w:sz w:val="24"/>
                <w:szCs w:val="24"/>
              </w:rPr>
            </w:pPr>
          </w:p>
          <w:p w:rsidR="00F439F5" w:rsidRDefault="00F96110">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F439F5" w:rsidRDefault="00F439F5">
            <w:pPr>
              <w:spacing w:after="0" w:line="240" w:lineRule="auto"/>
              <w:rPr>
                <w:sz w:val="24"/>
                <w:szCs w:val="24"/>
              </w:rPr>
            </w:pPr>
          </w:p>
          <w:p w:rsidR="00F439F5" w:rsidRDefault="00F9611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F439F5" w:rsidRDefault="00F96110">
            <w:pPr>
              <w:spacing w:after="0" w:line="240" w:lineRule="auto"/>
              <w:rPr>
                <w:sz w:val="24"/>
                <w:szCs w:val="24"/>
              </w:rPr>
            </w:pPr>
            <w:r>
              <w:rPr>
                <w:rFonts w:ascii="Times New Roman" w:hAnsi="Times New Roman" w:cs="Times New Roman"/>
                <w:color w:val="000000"/>
                <w:sz w:val="24"/>
                <w:szCs w:val="24"/>
              </w:rPr>
              <w:t>Протокол от 25.03.2022 г.  №8</w:t>
            </w:r>
          </w:p>
        </w:tc>
      </w:tr>
      <w:tr w:rsidR="00F439F5">
        <w:trPr>
          <w:trHeight w:hRule="exact" w:val="277"/>
        </w:trPr>
        <w:tc>
          <w:tcPr>
            <w:tcW w:w="10788" w:type="dxa"/>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F439F5" w:rsidRDefault="00F961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39F5">
        <w:trPr>
          <w:trHeight w:hRule="exact" w:val="277"/>
        </w:trPr>
        <w:tc>
          <w:tcPr>
            <w:tcW w:w="9654" w:type="dxa"/>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439F5">
        <w:trPr>
          <w:trHeight w:hRule="exact" w:val="555"/>
        </w:trPr>
        <w:tc>
          <w:tcPr>
            <w:tcW w:w="9640" w:type="dxa"/>
          </w:tcPr>
          <w:p w:rsidR="00F439F5" w:rsidRDefault="00F439F5"/>
        </w:tc>
      </w:tr>
      <w:tr w:rsidR="00F439F5">
        <w:trPr>
          <w:trHeight w:hRule="exact" w:val="8751"/>
        </w:trPr>
        <w:tc>
          <w:tcPr>
            <w:tcW w:w="9654" w:type="dxa"/>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439F5" w:rsidRDefault="00F9611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439F5" w:rsidRDefault="00F9611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439F5" w:rsidRDefault="00F9611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439F5" w:rsidRDefault="00F9611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439F5" w:rsidRDefault="00F9611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439F5" w:rsidRDefault="00F9611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439F5" w:rsidRDefault="00F9611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439F5" w:rsidRDefault="00F9611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439F5" w:rsidRDefault="00F9611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439F5" w:rsidRDefault="00F9611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439F5" w:rsidRDefault="00F9611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439F5" w:rsidRDefault="00F961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39F5">
        <w:trPr>
          <w:trHeight w:hRule="exact" w:val="277"/>
        </w:trPr>
        <w:tc>
          <w:tcPr>
            <w:tcW w:w="9654" w:type="dxa"/>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439F5">
        <w:trPr>
          <w:trHeight w:hRule="exact" w:val="15113"/>
        </w:trPr>
        <w:tc>
          <w:tcPr>
            <w:tcW w:w="9654" w:type="dxa"/>
            <w:shd w:val="clear" w:color="000000" w:fill="FFFFFF"/>
            <w:tcMar>
              <w:left w:w="34" w:type="dxa"/>
              <w:right w:w="34" w:type="dxa"/>
            </w:tcMar>
          </w:tcPr>
          <w:p w:rsidR="00F439F5" w:rsidRDefault="00F9611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439F5" w:rsidRDefault="00F9611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F439F5" w:rsidRDefault="00F9611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439F5" w:rsidRDefault="00F9611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439F5" w:rsidRDefault="00F9611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39F5" w:rsidRDefault="00F9611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39F5" w:rsidRDefault="00F9611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439F5" w:rsidRDefault="00F9611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39F5" w:rsidRDefault="00F9611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439F5" w:rsidRDefault="00F9611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2022/2023 учебный год, утвержденным приказом ректора от 28.03.2022 №28;</w:t>
            </w:r>
          </w:p>
          <w:p w:rsidR="00F439F5" w:rsidRDefault="00F9611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мировой художественной культуры» в течение 2022/2023 учебного года:</w:t>
            </w:r>
          </w:p>
          <w:p w:rsidR="00F439F5" w:rsidRDefault="00F9611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F439F5" w:rsidRDefault="00F961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39F5">
        <w:trPr>
          <w:trHeight w:hRule="exact" w:val="285"/>
        </w:trPr>
        <w:tc>
          <w:tcPr>
            <w:tcW w:w="9654" w:type="dxa"/>
            <w:shd w:val="clear" w:color="000000" w:fill="FFFFFF"/>
            <w:tcMar>
              <w:left w:w="34" w:type="dxa"/>
              <w:right w:w="34" w:type="dxa"/>
            </w:tcMar>
          </w:tcPr>
          <w:p w:rsidR="00F439F5" w:rsidRDefault="00F96110">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F439F5">
        <w:trPr>
          <w:trHeight w:hRule="exact" w:val="138"/>
        </w:trPr>
        <w:tc>
          <w:tcPr>
            <w:tcW w:w="9640" w:type="dxa"/>
          </w:tcPr>
          <w:p w:rsidR="00F439F5" w:rsidRDefault="00F439F5"/>
        </w:tc>
      </w:tr>
      <w:tr w:rsidR="00F439F5">
        <w:trPr>
          <w:trHeight w:hRule="exact" w:val="1396"/>
        </w:trPr>
        <w:tc>
          <w:tcPr>
            <w:tcW w:w="9654" w:type="dxa"/>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b/>
                <w:color w:val="000000"/>
                <w:sz w:val="24"/>
                <w:szCs w:val="24"/>
              </w:rPr>
              <w:t>1. Наименование дисциплины: К.М.07.ДВ.01.01.03 «История мировой художественной культуры».</w:t>
            </w:r>
          </w:p>
          <w:p w:rsidR="00F439F5" w:rsidRDefault="00F9611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439F5">
        <w:trPr>
          <w:trHeight w:hRule="exact" w:val="138"/>
        </w:trPr>
        <w:tc>
          <w:tcPr>
            <w:tcW w:w="9640" w:type="dxa"/>
          </w:tcPr>
          <w:p w:rsidR="00F439F5" w:rsidRDefault="00F439F5"/>
        </w:tc>
      </w:tr>
      <w:tr w:rsidR="00F439F5">
        <w:trPr>
          <w:trHeight w:hRule="exact" w:val="3260"/>
        </w:trPr>
        <w:tc>
          <w:tcPr>
            <w:tcW w:w="9654" w:type="dxa"/>
            <w:shd w:val="clear" w:color="000000" w:fill="FFFFFF"/>
            <w:tcMar>
              <w:left w:w="34" w:type="dxa"/>
              <w:right w:w="34" w:type="dxa"/>
            </w:tcMar>
          </w:tcPr>
          <w:p w:rsidR="00F439F5" w:rsidRDefault="00F9611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439F5" w:rsidRDefault="00F9611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мировой художественной культуры»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439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b/>
                <w:color w:val="000000"/>
                <w:sz w:val="24"/>
                <w:szCs w:val="24"/>
              </w:rPr>
              <w:t>Код компетенции: ПК-1</w:t>
            </w:r>
          </w:p>
          <w:p w:rsidR="00F439F5" w:rsidRDefault="00F96110">
            <w:pPr>
              <w:spacing w:after="0" w:line="240" w:lineRule="auto"/>
              <w:rPr>
                <w:sz w:val="24"/>
                <w:szCs w:val="24"/>
              </w:rPr>
            </w:pPr>
            <w:r>
              <w:rPr>
                <w:rFonts w:ascii="Times New Roman" w:hAnsi="Times New Roman" w:cs="Times New Roman"/>
                <w:b/>
                <w:color w:val="000000"/>
                <w:sz w:val="24"/>
                <w:szCs w:val="24"/>
              </w:rPr>
              <w:t>Способен осуществлять обучение учебному предмету на основе использования предметных методик и современных образовательных технологий</w:t>
            </w:r>
          </w:p>
        </w:tc>
      </w:tr>
      <w:tr w:rsidR="00F439F5">
        <w:trPr>
          <w:trHeight w:hRule="exact" w:val="585"/>
        </w:trPr>
        <w:tc>
          <w:tcPr>
            <w:tcW w:w="9654" w:type="dxa"/>
            <w:shd w:val="clear" w:color="000000" w:fill="FFFFFF"/>
            <w:tcMar>
              <w:left w:w="34" w:type="dxa"/>
              <w:right w:w="34" w:type="dxa"/>
            </w:tcMar>
          </w:tcPr>
          <w:p w:rsidR="00F439F5" w:rsidRDefault="00F439F5">
            <w:pPr>
              <w:spacing w:after="0" w:line="240" w:lineRule="auto"/>
              <w:rPr>
                <w:sz w:val="24"/>
                <w:szCs w:val="24"/>
              </w:rPr>
            </w:pPr>
          </w:p>
          <w:p w:rsidR="00F439F5" w:rsidRDefault="00F9611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439F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ПК-1.1 знать концептуальные положения и требования к организации образовательного процесса по истории, определяемые ФГОС общего образования; особенности проектирования образовательного процесса по истории в общеобразовательных учреждениях, подходы к планированию образовательной деятельности</w:t>
            </w:r>
          </w:p>
        </w:tc>
      </w:tr>
      <w:tr w:rsidR="00F439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ПК-1.2 знать содержание школьного предмета «история»; формы, методы и средства обучения истории, современные образовательные технологии, методические закономерности их выбора; особенности частных методик обучения истории</w:t>
            </w:r>
          </w:p>
        </w:tc>
      </w:tr>
      <w:tr w:rsidR="00F439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ПК-1.3 уметь проектировать элементы образовательной программы, рабочую программу учителя по истории; формулировать дидактические цели и задачи обучения истории и реализовывать их в образовательном процессе по истории</w:t>
            </w:r>
          </w:p>
        </w:tc>
      </w:tr>
      <w:tr w:rsidR="00F439F5">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ПК-1.4 уметь планировать,  моделировать и реализовывать различные организационные формы в процессе обучения истории (урок, экскурсию, домашнюю, внеклассную и внеурочнуюработу); обосновывать выбор методов обучения истории и образовательных технологий, применять их в образовательной практике, исходя из особенностей содержания учебного материала, возраста и образовательных потребностей обучаемых; планировать и комплексно применять различные средства обучения истории</w:t>
            </w:r>
          </w:p>
        </w:tc>
      </w:tr>
      <w:tr w:rsidR="00F439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ПК-1.5 владеть умениями по планированию и проектированию  образовательного процесса</w:t>
            </w:r>
          </w:p>
        </w:tc>
      </w:tr>
      <w:tr w:rsidR="00F439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ПК-1.6 владеть  методами обучения истории и современными образовательными технологиями</w:t>
            </w:r>
          </w:p>
        </w:tc>
      </w:tr>
      <w:tr w:rsidR="00F439F5">
        <w:trPr>
          <w:trHeight w:hRule="exact" w:val="277"/>
        </w:trPr>
        <w:tc>
          <w:tcPr>
            <w:tcW w:w="9640" w:type="dxa"/>
          </w:tcPr>
          <w:p w:rsidR="00F439F5" w:rsidRDefault="00F439F5"/>
        </w:tc>
      </w:tr>
      <w:tr w:rsidR="00F439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b/>
                <w:color w:val="000000"/>
                <w:sz w:val="24"/>
                <w:szCs w:val="24"/>
              </w:rPr>
              <w:t>Код компетенции: ПК-3</w:t>
            </w:r>
          </w:p>
          <w:p w:rsidR="00F439F5" w:rsidRDefault="00F96110">
            <w:pPr>
              <w:spacing w:after="0" w:line="240" w:lineRule="auto"/>
              <w:rPr>
                <w:sz w:val="24"/>
                <w:szCs w:val="24"/>
              </w:rPr>
            </w:pPr>
            <w:r>
              <w:rPr>
                <w:rFonts w:ascii="Times New Roman" w:hAnsi="Times New Roman" w:cs="Times New Roman"/>
                <w:b/>
                <w:color w:val="000000"/>
                <w:sz w:val="24"/>
                <w:szCs w:val="24"/>
              </w:rPr>
              <w:t>Способен применять предметные знания при реализации образовательного процесса</w:t>
            </w:r>
          </w:p>
        </w:tc>
      </w:tr>
      <w:tr w:rsidR="00F439F5">
        <w:trPr>
          <w:trHeight w:hRule="exact" w:val="585"/>
        </w:trPr>
        <w:tc>
          <w:tcPr>
            <w:tcW w:w="9654" w:type="dxa"/>
            <w:shd w:val="clear" w:color="000000" w:fill="FFFFFF"/>
            <w:tcMar>
              <w:left w:w="34" w:type="dxa"/>
              <w:right w:w="34" w:type="dxa"/>
            </w:tcMar>
          </w:tcPr>
          <w:p w:rsidR="00F439F5" w:rsidRDefault="00F439F5">
            <w:pPr>
              <w:spacing w:after="0" w:line="240" w:lineRule="auto"/>
              <w:rPr>
                <w:sz w:val="24"/>
                <w:szCs w:val="24"/>
              </w:rPr>
            </w:pPr>
          </w:p>
          <w:p w:rsidR="00F439F5" w:rsidRDefault="00F9611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439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ПК-3.1 знать закономерности, принципы и уровни формирования и реализации содержания исторического образования</w:t>
            </w:r>
          </w:p>
        </w:tc>
      </w:tr>
      <w:tr w:rsidR="00F439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ПК-3.2 знать структуру, состав и дидактические единицы содержания школьного предмета «история»</w:t>
            </w:r>
          </w:p>
        </w:tc>
      </w:tr>
    </w:tbl>
    <w:p w:rsidR="00F439F5" w:rsidRDefault="00F961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39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lastRenderedPageBreak/>
              <w:t>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rsidR="00F439F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ПК-3.4 владеть предметным содержанием истории</w:t>
            </w:r>
          </w:p>
        </w:tc>
      </w:tr>
      <w:tr w:rsidR="00F439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ПК-3.5 владеть умениями отбора вариативного содержания с учетом взаимосвязи урочной и внеурочной формы обучения истории</w:t>
            </w:r>
          </w:p>
        </w:tc>
      </w:tr>
      <w:tr w:rsidR="00F439F5">
        <w:trPr>
          <w:trHeight w:hRule="exact" w:val="277"/>
        </w:trPr>
        <w:tc>
          <w:tcPr>
            <w:tcW w:w="9640" w:type="dxa"/>
          </w:tcPr>
          <w:p w:rsidR="00F439F5" w:rsidRDefault="00F439F5"/>
        </w:tc>
      </w:tr>
      <w:tr w:rsidR="00F439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b/>
                <w:color w:val="000000"/>
                <w:sz w:val="24"/>
                <w:szCs w:val="24"/>
              </w:rPr>
              <w:t>Код компетенции: ПК-4</w:t>
            </w:r>
          </w:p>
          <w:p w:rsidR="00F439F5" w:rsidRDefault="00F96110">
            <w:pPr>
              <w:spacing w:after="0" w:line="240" w:lineRule="auto"/>
              <w:rPr>
                <w:sz w:val="24"/>
                <w:szCs w:val="24"/>
              </w:rPr>
            </w:pPr>
            <w:r>
              <w:rPr>
                <w:rFonts w:ascii="Times New Roman" w:hAnsi="Times New Roman" w:cs="Times New Roman"/>
                <w:b/>
                <w:color w:val="000000"/>
                <w:sz w:val="24"/>
                <w:szCs w:val="24"/>
              </w:rPr>
              <w:t>Способен организовывать деятельность обучающихся, направленную на развитие интереса к учебному предмету в рамках урочной и внеурочной деятельности</w:t>
            </w:r>
          </w:p>
        </w:tc>
      </w:tr>
      <w:tr w:rsidR="00F439F5">
        <w:trPr>
          <w:trHeight w:hRule="exact" w:val="585"/>
        </w:trPr>
        <w:tc>
          <w:tcPr>
            <w:tcW w:w="9654" w:type="dxa"/>
            <w:shd w:val="clear" w:color="000000" w:fill="FFFFFF"/>
            <w:tcMar>
              <w:left w:w="34" w:type="dxa"/>
              <w:right w:w="34" w:type="dxa"/>
            </w:tcMar>
          </w:tcPr>
          <w:p w:rsidR="00F439F5" w:rsidRDefault="00F439F5">
            <w:pPr>
              <w:spacing w:after="0" w:line="240" w:lineRule="auto"/>
              <w:rPr>
                <w:sz w:val="24"/>
                <w:szCs w:val="24"/>
              </w:rPr>
            </w:pPr>
          </w:p>
          <w:p w:rsidR="00F439F5" w:rsidRDefault="00F9611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439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ПК-4.1 знать способы организации образовательной деятельности обучающихся при обучении истории</w:t>
            </w:r>
          </w:p>
        </w:tc>
      </w:tr>
      <w:tr w:rsidR="00F439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ПК-4.2 знать способы приемы мотивации школьников к учебной и учебно- исследовательской работе по истории</w:t>
            </w:r>
          </w:p>
        </w:tc>
      </w:tr>
      <w:tr w:rsidR="00F439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ПК-4.3 уметь применять приемы, направленные на поддержание познавательного интереса</w:t>
            </w:r>
          </w:p>
        </w:tc>
      </w:tr>
      <w:tr w:rsidR="00F439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ПК-4.4 уметь применять приемы, направленные на поддержание познавательного интереса</w:t>
            </w:r>
          </w:p>
        </w:tc>
      </w:tr>
      <w:tr w:rsidR="00F439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ПК-4.5 владеть умениями по организации разных видов деятельности обучающихся при обучении истории и приемами развития познавательного интереса</w:t>
            </w:r>
          </w:p>
        </w:tc>
      </w:tr>
      <w:tr w:rsidR="00F439F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ПК-4.6 владеть приемами развития познавательного интереса</w:t>
            </w:r>
          </w:p>
        </w:tc>
      </w:tr>
      <w:tr w:rsidR="00F439F5">
        <w:trPr>
          <w:trHeight w:hRule="exact" w:val="277"/>
        </w:trPr>
        <w:tc>
          <w:tcPr>
            <w:tcW w:w="9640" w:type="dxa"/>
          </w:tcPr>
          <w:p w:rsidR="00F439F5" w:rsidRDefault="00F439F5"/>
        </w:tc>
      </w:tr>
      <w:tr w:rsidR="00F439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b/>
                <w:color w:val="000000"/>
                <w:sz w:val="24"/>
                <w:szCs w:val="24"/>
              </w:rPr>
              <w:t>Код компетенции: УК-1</w:t>
            </w:r>
          </w:p>
          <w:p w:rsidR="00F439F5" w:rsidRDefault="00F96110">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F439F5">
        <w:trPr>
          <w:trHeight w:hRule="exact" w:val="585"/>
        </w:trPr>
        <w:tc>
          <w:tcPr>
            <w:tcW w:w="9654" w:type="dxa"/>
            <w:shd w:val="clear" w:color="000000" w:fill="FFFFFF"/>
            <w:tcMar>
              <w:left w:w="34" w:type="dxa"/>
              <w:right w:w="34" w:type="dxa"/>
            </w:tcMar>
          </w:tcPr>
          <w:p w:rsidR="00F439F5" w:rsidRDefault="00F439F5">
            <w:pPr>
              <w:spacing w:after="0" w:line="240" w:lineRule="auto"/>
              <w:rPr>
                <w:sz w:val="24"/>
                <w:szCs w:val="24"/>
              </w:rPr>
            </w:pPr>
          </w:p>
          <w:p w:rsidR="00F439F5" w:rsidRDefault="00F9611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439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УК-1.1 знать способы анализа задачи, выделяя этапы ее решения, действия по решению задачи</w:t>
            </w:r>
          </w:p>
        </w:tc>
      </w:tr>
      <w:tr w:rsidR="00F439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УК-1.2 знать способы  анализа и выбора информации, необходимой для решения поставленной задачи</w:t>
            </w:r>
          </w:p>
        </w:tc>
      </w:tr>
      <w:tr w:rsidR="00F439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УК-1.3 уметь рассматривать различные варианты решения задачи, оценивать их преимущества  и риски</w:t>
            </w:r>
          </w:p>
        </w:tc>
      </w:tr>
      <w:tr w:rsidR="00F439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rsidR="00F439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УК-1.5 владеть методами определения и оценивания практических последствий возможных решений задачи</w:t>
            </w:r>
          </w:p>
        </w:tc>
      </w:tr>
      <w:tr w:rsidR="00F439F5">
        <w:trPr>
          <w:trHeight w:hRule="exact" w:val="416"/>
        </w:trPr>
        <w:tc>
          <w:tcPr>
            <w:tcW w:w="9640" w:type="dxa"/>
          </w:tcPr>
          <w:p w:rsidR="00F439F5" w:rsidRDefault="00F439F5"/>
        </w:tc>
      </w:tr>
      <w:tr w:rsidR="00F439F5">
        <w:trPr>
          <w:trHeight w:hRule="exact" w:val="304"/>
        </w:trPr>
        <w:tc>
          <w:tcPr>
            <w:tcW w:w="9654" w:type="dxa"/>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439F5">
        <w:trPr>
          <w:trHeight w:hRule="exact" w:val="1637"/>
        </w:trPr>
        <w:tc>
          <w:tcPr>
            <w:tcW w:w="9654" w:type="dxa"/>
            <w:shd w:val="clear" w:color="000000" w:fill="FFFFFF"/>
            <w:tcMar>
              <w:left w:w="34" w:type="dxa"/>
              <w:right w:w="34" w:type="dxa"/>
            </w:tcMar>
          </w:tcPr>
          <w:p w:rsidR="00F439F5" w:rsidRDefault="00F439F5">
            <w:pPr>
              <w:spacing w:after="0" w:line="240" w:lineRule="auto"/>
              <w:jc w:val="both"/>
              <w:rPr>
                <w:sz w:val="24"/>
                <w:szCs w:val="24"/>
              </w:rPr>
            </w:pPr>
          </w:p>
          <w:p w:rsidR="00F439F5" w:rsidRDefault="00F96110">
            <w:pPr>
              <w:spacing w:after="0" w:line="240" w:lineRule="auto"/>
              <w:jc w:val="both"/>
              <w:rPr>
                <w:sz w:val="24"/>
                <w:szCs w:val="24"/>
              </w:rPr>
            </w:pPr>
            <w:r>
              <w:rPr>
                <w:rFonts w:ascii="Times New Roman" w:hAnsi="Times New Roman" w:cs="Times New Roman"/>
                <w:color w:val="000000"/>
                <w:sz w:val="24"/>
                <w:szCs w:val="24"/>
              </w:rPr>
              <w:t>Дисциплина К.М.07.ДВ.01.01.03 «История мировой художественной культуры» относится к обязательной части, является дисциплиной Блока Б1. «Дисциплины (модули)». Модуль "Историческое образование в основной школе"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F439F5" w:rsidRDefault="00F9611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439F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39F5" w:rsidRDefault="00F96110">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39F5" w:rsidRDefault="00F96110">
            <w:pPr>
              <w:spacing w:after="0" w:line="240" w:lineRule="auto"/>
              <w:jc w:val="center"/>
              <w:rPr>
                <w:sz w:val="24"/>
                <w:szCs w:val="24"/>
              </w:rPr>
            </w:pPr>
            <w:r>
              <w:rPr>
                <w:rFonts w:ascii="Times New Roman" w:hAnsi="Times New Roman" w:cs="Times New Roman"/>
                <w:color w:val="000000"/>
                <w:sz w:val="24"/>
                <w:szCs w:val="24"/>
              </w:rPr>
              <w:t>Коды</w:t>
            </w:r>
          </w:p>
          <w:p w:rsidR="00F439F5" w:rsidRDefault="00F96110">
            <w:pPr>
              <w:spacing w:after="0" w:line="240" w:lineRule="auto"/>
              <w:jc w:val="center"/>
              <w:rPr>
                <w:sz w:val="24"/>
                <w:szCs w:val="24"/>
              </w:rPr>
            </w:pPr>
            <w:r>
              <w:rPr>
                <w:rFonts w:ascii="Times New Roman" w:hAnsi="Times New Roman" w:cs="Times New Roman"/>
                <w:color w:val="000000"/>
                <w:sz w:val="24"/>
                <w:szCs w:val="24"/>
              </w:rPr>
              <w:t>форми-</w:t>
            </w:r>
          </w:p>
          <w:p w:rsidR="00F439F5" w:rsidRDefault="00F96110">
            <w:pPr>
              <w:spacing w:after="0" w:line="240" w:lineRule="auto"/>
              <w:jc w:val="center"/>
              <w:rPr>
                <w:sz w:val="24"/>
                <w:szCs w:val="24"/>
              </w:rPr>
            </w:pPr>
            <w:r>
              <w:rPr>
                <w:rFonts w:ascii="Times New Roman" w:hAnsi="Times New Roman" w:cs="Times New Roman"/>
                <w:color w:val="000000"/>
                <w:sz w:val="24"/>
                <w:szCs w:val="24"/>
              </w:rPr>
              <w:t>руемых</w:t>
            </w:r>
          </w:p>
          <w:p w:rsidR="00F439F5" w:rsidRDefault="00F96110">
            <w:pPr>
              <w:spacing w:after="0" w:line="240" w:lineRule="auto"/>
              <w:jc w:val="center"/>
              <w:rPr>
                <w:sz w:val="24"/>
                <w:szCs w:val="24"/>
              </w:rPr>
            </w:pPr>
            <w:r>
              <w:rPr>
                <w:rFonts w:ascii="Times New Roman" w:hAnsi="Times New Roman" w:cs="Times New Roman"/>
                <w:color w:val="000000"/>
                <w:sz w:val="24"/>
                <w:szCs w:val="24"/>
              </w:rPr>
              <w:t>компе-</w:t>
            </w:r>
          </w:p>
          <w:p w:rsidR="00F439F5" w:rsidRDefault="00F96110">
            <w:pPr>
              <w:spacing w:after="0" w:line="240" w:lineRule="auto"/>
              <w:jc w:val="center"/>
              <w:rPr>
                <w:sz w:val="24"/>
                <w:szCs w:val="24"/>
              </w:rPr>
            </w:pPr>
            <w:r>
              <w:rPr>
                <w:rFonts w:ascii="Times New Roman" w:hAnsi="Times New Roman" w:cs="Times New Roman"/>
                <w:color w:val="000000"/>
                <w:sz w:val="24"/>
                <w:szCs w:val="24"/>
              </w:rPr>
              <w:t>тенций</w:t>
            </w:r>
          </w:p>
        </w:tc>
      </w:tr>
      <w:tr w:rsidR="00F439F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39F5" w:rsidRDefault="00F9611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39F5" w:rsidRDefault="00F439F5"/>
        </w:tc>
      </w:tr>
      <w:tr w:rsidR="00F439F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39F5" w:rsidRDefault="00F9611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39F5" w:rsidRDefault="00F9611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39F5" w:rsidRDefault="00F439F5"/>
        </w:tc>
      </w:tr>
      <w:tr w:rsidR="00F439F5">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39F5" w:rsidRDefault="00F96110">
            <w:pPr>
              <w:spacing w:after="0" w:line="240" w:lineRule="auto"/>
              <w:jc w:val="center"/>
            </w:pPr>
            <w:r>
              <w:rPr>
                <w:rFonts w:ascii="Times New Roman" w:hAnsi="Times New Roman" w:cs="Times New Roman"/>
                <w:color w:val="000000"/>
              </w:rPr>
              <w:t>Вспомогательные исторические дисциплины</w:t>
            </w:r>
          </w:p>
          <w:p w:rsidR="00F439F5" w:rsidRDefault="00F96110">
            <w:pPr>
              <w:spacing w:after="0" w:line="240" w:lineRule="auto"/>
              <w:jc w:val="center"/>
            </w:pPr>
            <w:r>
              <w:rPr>
                <w:rFonts w:ascii="Times New Roman" w:hAnsi="Times New Roman" w:cs="Times New Roman"/>
                <w:color w:val="000000"/>
              </w:rPr>
              <w:t>История мировых цивилизаций</w:t>
            </w:r>
          </w:p>
          <w:p w:rsidR="00F439F5" w:rsidRDefault="00F96110">
            <w:pPr>
              <w:spacing w:after="0" w:line="240" w:lineRule="auto"/>
              <w:jc w:val="center"/>
            </w:pPr>
            <w:r>
              <w:rPr>
                <w:rFonts w:ascii="Times New Roman" w:hAnsi="Times New Roman" w:cs="Times New Roman"/>
                <w:color w:val="000000"/>
              </w:rPr>
              <w:t>История России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39F5" w:rsidRDefault="00F96110">
            <w:pPr>
              <w:spacing w:after="0" w:line="240" w:lineRule="auto"/>
              <w:jc w:val="center"/>
            </w:pPr>
            <w:r>
              <w:rPr>
                <w:rFonts w:ascii="Times New Roman" w:hAnsi="Times New Roman" w:cs="Times New Roman"/>
                <w:color w:val="000000"/>
              </w:rPr>
              <w:t>Вспомогательные исторические дисциплины</w:t>
            </w:r>
          </w:p>
          <w:p w:rsidR="00F439F5" w:rsidRDefault="00F96110">
            <w:pPr>
              <w:spacing w:after="0" w:line="240" w:lineRule="auto"/>
              <w:jc w:val="center"/>
            </w:pPr>
            <w:r>
              <w:rPr>
                <w:rFonts w:ascii="Times New Roman" w:hAnsi="Times New Roman" w:cs="Times New Roman"/>
                <w:color w:val="000000"/>
              </w:rPr>
              <w:t>История мировых цивилизаций</w:t>
            </w:r>
          </w:p>
          <w:p w:rsidR="00F439F5" w:rsidRDefault="00F96110">
            <w:pPr>
              <w:spacing w:after="0" w:line="240" w:lineRule="auto"/>
              <w:jc w:val="center"/>
            </w:pPr>
            <w:r>
              <w:rPr>
                <w:rFonts w:ascii="Times New Roman" w:hAnsi="Times New Roman" w:cs="Times New Roman"/>
                <w:color w:val="000000"/>
              </w:rPr>
              <w:t>История русской культуры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39F5" w:rsidRDefault="00F96110">
            <w:pPr>
              <w:spacing w:after="0" w:line="240" w:lineRule="auto"/>
              <w:jc w:val="center"/>
              <w:rPr>
                <w:sz w:val="24"/>
                <w:szCs w:val="24"/>
              </w:rPr>
            </w:pPr>
            <w:r>
              <w:rPr>
                <w:rFonts w:ascii="Times New Roman" w:hAnsi="Times New Roman" w:cs="Times New Roman"/>
                <w:color w:val="000000"/>
                <w:sz w:val="24"/>
                <w:szCs w:val="24"/>
              </w:rPr>
              <w:t>ПК-3, УК-1, ПК-1, ПК-4</w:t>
            </w:r>
          </w:p>
        </w:tc>
      </w:tr>
      <w:tr w:rsidR="00F439F5">
        <w:trPr>
          <w:trHeight w:hRule="exact" w:val="138"/>
        </w:trPr>
        <w:tc>
          <w:tcPr>
            <w:tcW w:w="3970" w:type="dxa"/>
          </w:tcPr>
          <w:p w:rsidR="00F439F5" w:rsidRDefault="00F439F5"/>
        </w:tc>
        <w:tc>
          <w:tcPr>
            <w:tcW w:w="1702" w:type="dxa"/>
          </w:tcPr>
          <w:p w:rsidR="00F439F5" w:rsidRDefault="00F439F5"/>
        </w:tc>
        <w:tc>
          <w:tcPr>
            <w:tcW w:w="1702" w:type="dxa"/>
          </w:tcPr>
          <w:p w:rsidR="00F439F5" w:rsidRDefault="00F439F5"/>
        </w:tc>
        <w:tc>
          <w:tcPr>
            <w:tcW w:w="426" w:type="dxa"/>
          </w:tcPr>
          <w:p w:rsidR="00F439F5" w:rsidRDefault="00F439F5"/>
        </w:tc>
        <w:tc>
          <w:tcPr>
            <w:tcW w:w="710" w:type="dxa"/>
          </w:tcPr>
          <w:p w:rsidR="00F439F5" w:rsidRDefault="00F439F5"/>
        </w:tc>
        <w:tc>
          <w:tcPr>
            <w:tcW w:w="143" w:type="dxa"/>
          </w:tcPr>
          <w:p w:rsidR="00F439F5" w:rsidRDefault="00F439F5"/>
        </w:tc>
        <w:tc>
          <w:tcPr>
            <w:tcW w:w="993" w:type="dxa"/>
          </w:tcPr>
          <w:p w:rsidR="00F439F5" w:rsidRDefault="00F439F5"/>
        </w:tc>
      </w:tr>
      <w:tr w:rsidR="00F439F5">
        <w:trPr>
          <w:trHeight w:hRule="exact" w:val="1125"/>
        </w:trPr>
        <w:tc>
          <w:tcPr>
            <w:tcW w:w="9654" w:type="dxa"/>
            <w:gridSpan w:val="7"/>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439F5">
        <w:trPr>
          <w:trHeight w:hRule="exact" w:val="585"/>
        </w:trPr>
        <w:tc>
          <w:tcPr>
            <w:tcW w:w="9654" w:type="dxa"/>
            <w:gridSpan w:val="7"/>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F439F5" w:rsidRDefault="00F96110">
            <w:pPr>
              <w:spacing w:after="0" w:line="240" w:lineRule="auto"/>
              <w:jc w:val="center"/>
              <w:rPr>
                <w:sz w:val="24"/>
                <w:szCs w:val="24"/>
              </w:rPr>
            </w:pPr>
            <w:r>
              <w:rPr>
                <w:rFonts w:ascii="Times New Roman" w:hAnsi="Times New Roman" w:cs="Times New Roman"/>
                <w:color w:val="000000"/>
                <w:sz w:val="24"/>
                <w:szCs w:val="24"/>
              </w:rPr>
              <w:t>Из них:</w:t>
            </w:r>
          </w:p>
        </w:tc>
      </w:tr>
      <w:tr w:rsidR="00F439F5">
        <w:trPr>
          <w:trHeight w:hRule="exact" w:val="138"/>
        </w:trPr>
        <w:tc>
          <w:tcPr>
            <w:tcW w:w="3970" w:type="dxa"/>
          </w:tcPr>
          <w:p w:rsidR="00F439F5" w:rsidRDefault="00F439F5"/>
        </w:tc>
        <w:tc>
          <w:tcPr>
            <w:tcW w:w="1702" w:type="dxa"/>
          </w:tcPr>
          <w:p w:rsidR="00F439F5" w:rsidRDefault="00F439F5"/>
        </w:tc>
        <w:tc>
          <w:tcPr>
            <w:tcW w:w="1702" w:type="dxa"/>
          </w:tcPr>
          <w:p w:rsidR="00F439F5" w:rsidRDefault="00F439F5"/>
        </w:tc>
        <w:tc>
          <w:tcPr>
            <w:tcW w:w="426" w:type="dxa"/>
          </w:tcPr>
          <w:p w:rsidR="00F439F5" w:rsidRDefault="00F439F5"/>
        </w:tc>
        <w:tc>
          <w:tcPr>
            <w:tcW w:w="710" w:type="dxa"/>
          </w:tcPr>
          <w:p w:rsidR="00F439F5" w:rsidRDefault="00F439F5"/>
        </w:tc>
        <w:tc>
          <w:tcPr>
            <w:tcW w:w="143" w:type="dxa"/>
          </w:tcPr>
          <w:p w:rsidR="00F439F5" w:rsidRDefault="00F439F5"/>
        </w:tc>
        <w:tc>
          <w:tcPr>
            <w:tcW w:w="993" w:type="dxa"/>
          </w:tcPr>
          <w:p w:rsidR="00F439F5" w:rsidRDefault="00F439F5"/>
        </w:tc>
      </w:tr>
      <w:tr w:rsidR="00F439F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36</w:t>
            </w:r>
          </w:p>
        </w:tc>
      </w:tr>
      <w:tr w:rsidR="00F439F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18</w:t>
            </w:r>
          </w:p>
        </w:tc>
      </w:tr>
      <w:tr w:rsidR="00F439F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0</w:t>
            </w:r>
          </w:p>
        </w:tc>
      </w:tr>
      <w:tr w:rsidR="00F439F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0</w:t>
            </w:r>
          </w:p>
        </w:tc>
      </w:tr>
      <w:tr w:rsidR="00F439F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18</w:t>
            </w:r>
          </w:p>
        </w:tc>
      </w:tr>
      <w:tr w:rsidR="00F439F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36</w:t>
            </w:r>
          </w:p>
        </w:tc>
      </w:tr>
      <w:tr w:rsidR="00F439F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0</w:t>
            </w:r>
          </w:p>
        </w:tc>
      </w:tr>
      <w:tr w:rsidR="00F439F5">
        <w:trPr>
          <w:trHeight w:hRule="exact" w:val="416"/>
        </w:trPr>
        <w:tc>
          <w:tcPr>
            <w:tcW w:w="3970" w:type="dxa"/>
          </w:tcPr>
          <w:p w:rsidR="00F439F5" w:rsidRDefault="00F439F5"/>
        </w:tc>
        <w:tc>
          <w:tcPr>
            <w:tcW w:w="1702" w:type="dxa"/>
          </w:tcPr>
          <w:p w:rsidR="00F439F5" w:rsidRDefault="00F439F5"/>
        </w:tc>
        <w:tc>
          <w:tcPr>
            <w:tcW w:w="1702" w:type="dxa"/>
          </w:tcPr>
          <w:p w:rsidR="00F439F5" w:rsidRDefault="00F439F5"/>
        </w:tc>
        <w:tc>
          <w:tcPr>
            <w:tcW w:w="426" w:type="dxa"/>
          </w:tcPr>
          <w:p w:rsidR="00F439F5" w:rsidRDefault="00F439F5"/>
        </w:tc>
        <w:tc>
          <w:tcPr>
            <w:tcW w:w="710" w:type="dxa"/>
          </w:tcPr>
          <w:p w:rsidR="00F439F5" w:rsidRDefault="00F439F5"/>
        </w:tc>
        <w:tc>
          <w:tcPr>
            <w:tcW w:w="143" w:type="dxa"/>
          </w:tcPr>
          <w:p w:rsidR="00F439F5" w:rsidRDefault="00F439F5"/>
        </w:tc>
        <w:tc>
          <w:tcPr>
            <w:tcW w:w="993" w:type="dxa"/>
          </w:tcPr>
          <w:p w:rsidR="00F439F5" w:rsidRDefault="00F439F5"/>
        </w:tc>
      </w:tr>
      <w:tr w:rsidR="00F439F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зачеты с оценкой 3</w:t>
            </w:r>
          </w:p>
        </w:tc>
      </w:tr>
      <w:tr w:rsidR="00F439F5">
        <w:trPr>
          <w:trHeight w:hRule="exact" w:val="277"/>
        </w:trPr>
        <w:tc>
          <w:tcPr>
            <w:tcW w:w="3970" w:type="dxa"/>
          </w:tcPr>
          <w:p w:rsidR="00F439F5" w:rsidRDefault="00F439F5"/>
        </w:tc>
        <w:tc>
          <w:tcPr>
            <w:tcW w:w="1702" w:type="dxa"/>
          </w:tcPr>
          <w:p w:rsidR="00F439F5" w:rsidRDefault="00F439F5"/>
        </w:tc>
        <w:tc>
          <w:tcPr>
            <w:tcW w:w="1702" w:type="dxa"/>
          </w:tcPr>
          <w:p w:rsidR="00F439F5" w:rsidRDefault="00F439F5"/>
        </w:tc>
        <w:tc>
          <w:tcPr>
            <w:tcW w:w="426" w:type="dxa"/>
          </w:tcPr>
          <w:p w:rsidR="00F439F5" w:rsidRDefault="00F439F5"/>
        </w:tc>
        <w:tc>
          <w:tcPr>
            <w:tcW w:w="710" w:type="dxa"/>
          </w:tcPr>
          <w:p w:rsidR="00F439F5" w:rsidRDefault="00F439F5"/>
        </w:tc>
        <w:tc>
          <w:tcPr>
            <w:tcW w:w="143" w:type="dxa"/>
          </w:tcPr>
          <w:p w:rsidR="00F439F5" w:rsidRDefault="00F439F5"/>
        </w:tc>
        <w:tc>
          <w:tcPr>
            <w:tcW w:w="993" w:type="dxa"/>
          </w:tcPr>
          <w:p w:rsidR="00F439F5" w:rsidRDefault="00F439F5"/>
        </w:tc>
      </w:tr>
      <w:tr w:rsidR="00F439F5">
        <w:trPr>
          <w:trHeight w:hRule="exact" w:val="1666"/>
        </w:trPr>
        <w:tc>
          <w:tcPr>
            <w:tcW w:w="9654" w:type="dxa"/>
            <w:gridSpan w:val="7"/>
            <w:shd w:val="clear" w:color="000000" w:fill="FFFFFF"/>
            <w:tcMar>
              <w:left w:w="34" w:type="dxa"/>
              <w:right w:w="34" w:type="dxa"/>
            </w:tcMar>
          </w:tcPr>
          <w:p w:rsidR="00F439F5" w:rsidRDefault="00F439F5">
            <w:pPr>
              <w:spacing w:after="0" w:line="240" w:lineRule="auto"/>
              <w:jc w:val="center"/>
              <w:rPr>
                <w:sz w:val="24"/>
                <w:szCs w:val="24"/>
              </w:rPr>
            </w:pPr>
          </w:p>
          <w:p w:rsidR="00F439F5" w:rsidRDefault="00F9611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439F5" w:rsidRDefault="00F439F5">
            <w:pPr>
              <w:spacing w:after="0" w:line="240" w:lineRule="auto"/>
              <w:jc w:val="center"/>
              <w:rPr>
                <w:sz w:val="24"/>
                <w:szCs w:val="24"/>
              </w:rPr>
            </w:pPr>
          </w:p>
          <w:p w:rsidR="00F439F5" w:rsidRDefault="00F9611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439F5">
        <w:trPr>
          <w:trHeight w:hRule="exact" w:val="416"/>
        </w:trPr>
        <w:tc>
          <w:tcPr>
            <w:tcW w:w="3970" w:type="dxa"/>
          </w:tcPr>
          <w:p w:rsidR="00F439F5" w:rsidRDefault="00F439F5"/>
        </w:tc>
        <w:tc>
          <w:tcPr>
            <w:tcW w:w="1702" w:type="dxa"/>
          </w:tcPr>
          <w:p w:rsidR="00F439F5" w:rsidRDefault="00F439F5"/>
        </w:tc>
        <w:tc>
          <w:tcPr>
            <w:tcW w:w="1702" w:type="dxa"/>
          </w:tcPr>
          <w:p w:rsidR="00F439F5" w:rsidRDefault="00F439F5"/>
        </w:tc>
        <w:tc>
          <w:tcPr>
            <w:tcW w:w="426" w:type="dxa"/>
          </w:tcPr>
          <w:p w:rsidR="00F439F5" w:rsidRDefault="00F439F5"/>
        </w:tc>
        <w:tc>
          <w:tcPr>
            <w:tcW w:w="710" w:type="dxa"/>
          </w:tcPr>
          <w:p w:rsidR="00F439F5" w:rsidRDefault="00F439F5"/>
        </w:tc>
        <w:tc>
          <w:tcPr>
            <w:tcW w:w="143" w:type="dxa"/>
          </w:tcPr>
          <w:p w:rsidR="00F439F5" w:rsidRDefault="00F439F5"/>
        </w:tc>
        <w:tc>
          <w:tcPr>
            <w:tcW w:w="993" w:type="dxa"/>
          </w:tcPr>
          <w:p w:rsidR="00F439F5" w:rsidRDefault="00F439F5"/>
        </w:tc>
      </w:tr>
      <w:tr w:rsidR="00F439F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39F5" w:rsidRDefault="00F9611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39F5" w:rsidRDefault="00F9611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39F5" w:rsidRDefault="00F9611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39F5" w:rsidRDefault="00F96110">
            <w:pPr>
              <w:spacing w:after="0" w:line="240" w:lineRule="auto"/>
              <w:jc w:val="center"/>
              <w:rPr>
                <w:sz w:val="24"/>
                <w:szCs w:val="24"/>
              </w:rPr>
            </w:pPr>
            <w:r>
              <w:rPr>
                <w:rFonts w:ascii="Times New Roman" w:hAnsi="Times New Roman" w:cs="Times New Roman"/>
                <w:color w:val="000000"/>
                <w:sz w:val="24"/>
                <w:szCs w:val="24"/>
              </w:rPr>
              <w:t>Часов</w:t>
            </w:r>
          </w:p>
        </w:tc>
      </w:tr>
      <w:tr w:rsidR="00F439F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39F5" w:rsidRDefault="00F439F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39F5" w:rsidRDefault="00F439F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39F5" w:rsidRDefault="00F439F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39F5" w:rsidRDefault="00F439F5"/>
        </w:tc>
      </w:tr>
      <w:tr w:rsidR="00F439F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Тема 1. Мировая художественная культура как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2</w:t>
            </w:r>
          </w:p>
        </w:tc>
      </w:tr>
      <w:tr w:rsidR="00F439F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Тема 2. Искусство и художественная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2</w:t>
            </w:r>
          </w:p>
        </w:tc>
      </w:tr>
      <w:tr w:rsidR="00F439F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Тема 3. Эстетическое и художественное развитие человечества в контексте истории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2</w:t>
            </w:r>
          </w:p>
        </w:tc>
      </w:tr>
      <w:tr w:rsidR="00F439F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Тема 4. Формы репрезентации культурной картины мира в искусстве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2</w:t>
            </w:r>
          </w:p>
        </w:tc>
      </w:tr>
      <w:tr w:rsidR="00F439F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Тема 5. Первобытное и традиционное искусство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2</w:t>
            </w:r>
          </w:p>
        </w:tc>
      </w:tr>
      <w:tr w:rsidR="00F439F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Тема 6. Искусство ранних цивилизаций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2</w:t>
            </w:r>
          </w:p>
        </w:tc>
      </w:tr>
      <w:tr w:rsidR="00F439F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Тема 7. Художественная культура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2</w:t>
            </w:r>
          </w:p>
        </w:tc>
      </w:tr>
      <w:tr w:rsidR="00F439F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Тема 8. Искусство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2</w:t>
            </w:r>
          </w:p>
        </w:tc>
      </w:tr>
      <w:tr w:rsidR="00F439F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Тема 9. Западноевропейская художественная культура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2</w:t>
            </w:r>
          </w:p>
        </w:tc>
      </w:tr>
      <w:tr w:rsidR="00F439F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Тема 1. Мировая художественная культура как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4</w:t>
            </w:r>
          </w:p>
        </w:tc>
      </w:tr>
      <w:tr w:rsidR="00F439F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Тема 2. Искусство и художественная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6</w:t>
            </w:r>
          </w:p>
        </w:tc>
      </w:tr>
    </w:tbl>
    <w:p w:rsidR="00F439F5" w:rsidRDefault="00F9611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439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lastRenderedPageBreak/>
              <w:t>Тема 3. Эстетическое и художественное развитие человечества в контексте истории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6</w:t>
            </w:r>
          </w:p>
        </w:tc>
      </w:tr>
      <w:tr w:rsidR="00F439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Тема 4. Формы репрезентации культурной картины мира в искусстве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4</w:t>
            </w:r>
          </w:p>
        </w:tc>
      </w:tr>
      <w:tr w:rsidR="00F439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Тема 5. Первобытное и традиционное искусство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4</w:t>
            </w:r>
          </w:p>
        </w:tc>
      </w:tr>
      <w:tr w:rsidR="00F439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Тема 6. Искусство ранних цивилизаций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4</w:t>
            </w:r>
          </w:p>
        </w:tc>
      </w:tr>
      <w:tr w:rsidR="00F439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Тема 7. Художественная культура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4</w:t>
            </w:r>
          </w:p>
        </w:tc>
      </w:tr>
      <w:tr w:rsidR="00F439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Тема 8. Искусство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2</w:t>
            </w:r>
          </w:p>
        </w:tc>
      </w:tr>
      <w:tr w:rsidR="00F439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Тема 9. Западноевропейская художественная культура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2</w:t>
            </w:r>
          </w:p>
        </w:tc>
      </w:tr>
      <w:tr w:rsidR="00F439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Тема 1. Мировая художественная культура как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2</w:t>
            </w:r>
          </w:p>
        </w:tc>
      </w:tr>
      <w:tr w:rsidR="00F439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Тема 2. Искусство и художественная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2</w:t>
            </w:r>
          </w:p>
        </w:tc>
      </w:tr>
      <w:tr w:rsidR="00F439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Тема 3. Эстетическое и художественное развитие человечества в контексте истории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2</w:t>
            </w:r>
          </w:p>
        </w:tc>
      </w:tr>
      <w:tr w:rsidR="00F439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Тема 4. Формы репрезентации культурной картины мира в искусстве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2</w:t>
            </w:r>
          </w:p>
        </w:tc>
      </w:tr>
      <w:tr w:rsidR="00F439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Тема 5. Первобытное и традиционное искусство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2</w:t>
            </w:r>
          </w:p>
        </w:tc>
      </w:tr>
      <w:tr w:rsidR="00F439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Тема 6. Искусство ранних цивилизаций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2</w:t>
            </w:r>
          </w:p>
        </w:tc>
      </w:tr>
      <w:tr w:rsidR="00F439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Тема 7. Художественная культура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2</w:t>
            </w:r>
          </w:p>
        </w:tc>
      </w:tr>
      <w:tr w:rsidR="00F439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Тема 8. Искусство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2</w:t>
            </w:r>
          </w:p>
        </w:tc>
      </w:tr>
      <w:tr w:rsidR="00F439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Тема 9. Западноевропейская художественная культура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2</w:t>
            </w:r>
          </w:p>
        </w:tc>
      </w:tr>
      <w:tr w:rsidR="00F439F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439F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439F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color w:val="000000"/>
                <w:sz w:val="24"/>
                <w:szCs w:val="24"/>
              </w:rPr>
              <w:t>72</w:t>
            </w:r>
          </w:p>
        </w:tc>
      </w:tr>
      <w:tr w:rsidR="00F439F5">
        <w:trPr>
          <w:trHeight w:hRule="exact" w:val="8277"/>
        </w:trPr>
        <w:tc>
          <w:tcPr>
            <w:tcW w:w="9654" w:type="dxa"/>
            <w:gridSpan w:val="4"/>
            <w:shd w:val="clear" w:color="000000" w:fill="FFFFFF"/>
            <w:tcMar>
              <w:left w:w="34" w:type="dxa"/>
              <w:right w:w="34" w:type="dxa"/>
            </w:tcMar>
          </w:tcPr>
          <w:p w:rsidR="00F439F5" w:rsidRDefault="00F439F5">
            <w:pPr>
              <w:spacing w:after="0" w:line="240" w:lineRule="auto"/>
              <w:jc w:val="both"/>
              <w:rPr>
                <w:sz w:val="20"/>
                <w:szCs w:val="20"/>
              </w:rPr>
            </w:pPr>
          </w:p>
          <w:p w:rsidR="00F439F5" w:rsidRDefault="00F96110">
            <w:pPr>
              <w:spacing w:after="0" w:line="240" w:lineRule="auto"/>
              <w:jc w:val="both"/>
              <w:rPr>
                <w:sz w:val="20"/>
                <w:szCs w:val="20"/>
              </w:rPr>
            </w:pPr>
            <w:r>
              <w:rPr>
                <w:rFonts w:ascii="Times New Roman" w:hAnsi="Times New Roman" w:cs="Times New Roman"/>
                <w:color w:val="000000"/>
                <w:sz w:val="20"/>
                <w:szCs w:val="20"/>
              </w:rPr>
              <w:t>* Примечания:</w:t>
            </w:r>
          </w:p>
          <w:p w:rsidR="00F439F5" w:rsidRDefault="00F9611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439F5" w:rsidRDefault="00F9611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439F5" w:rsidRDefault="00F9611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439F5" w:rsidRDefault="00F9611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rsidR="00F439F5" w:rsidRDefault="00F961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39F5">
        <w:trPr>
          <w:trHeight w:hRule="exact" w:val="9706"/>
        </w:trPr>
        <w:tc>
          <w:tcPr>
            <w:tcW w:w="9654" w:type="dxa"/>
            <w:shd w:val="clear" w:color="000000" w:fill="FFFFFF"/>
            <w:tcMar>
              <w:left w:w="34" w:type="dxa"/>
              <w:right w:w="34" w:type="dxa"/>
            </w:tcMar>
          </w:tcPr>
          <w:p w:rsidR="00F439F5" w:rsidRDefault="00F96110">
            <w:pPr>
              <w:spacing w:after="0" w:line="240" w:lineRule="auto"/>
              <w:jc w:val="both"/>
              <w:rPr>
                <w:sz w:val="20"/>
                <w:szCs w:val="20"/>
              </w:rPr>
            </w:pPr>
            <w:r>
              <w:rPr>
                <w:rFonts w:ascii="Times New Roman" w:hAnsi="Times New Roman" w:cs="Times New Roman"/>
                <w:color w:val="000000"/>
                <w:sz w:val="20"/>
                <w:szCs w:val="20"/>
              </w:rPr>
              <w:lastRenderedPageBreak/>
              <w:t>наличии факта зачисления таких обучающихся с учетом конкретных нозологий).</w:t>
            </w:r>
          </w:p>
          <w:p w:rsidR="00F439F5" w:rsidRDefault="00F9611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439F5" w:rsidRDefault="00F9611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439F5" w:rsidRDefault="00F9611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439F5" w:rsidRDefault="00F9611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439F5">
        <w:trPr>
          <w:trHeight w:hRule="exact" w:val="585"/>
        </w:trPr>
        <w:tc>
          <w:tcPr>
            <w:tcW w:w="9654" w:type="dxa"/>
            <w:shd w:val="clear" w:color="000000" w:fill="FFFFFF"/>
            <w:tcMar>
              <w:left w:w="34" w:type="dxa"/>
              <w:right w:w="34" w:type="dxa"/>
            </w:tcMar>
          </w:tcPr>
          <w:p w:rsidR="00F439F5" w:rsidRDefault="00F439F5">
            <w:pPr>
              <w:spacing w:after="0" w:line="240" w:lineRule="auto"/>
              <w:rPr>
                <w:sz w:val="24"/>
                <w:szCs w:val="24"/>
              </w:rPr>
            </w:pPr>
          </w:p>
          <w:p w:rsidR="00F439F5" w:rsidRDefault="00F9611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439F5">
        <w:trPr>
          <w:trHeight w:hRule="exact" w:val="277"/>
        </w:trPr>
        <w:tc>
          <w:tcPr>
            <w:tcW w:w="9654" w:type="dxa"/>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439F5">
        <w:trPr>
          <w:trHeight w:hRule="exact" w:val="26"/>
        </w:trPr>
        <w:tc>
          <w:tcPr>
            <w:tcW w:w="9654" w:type="dxa"/>
            <w:vMerge w:val="restart"/>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b/>
                <w:color w:val="000000"/>
                <w:sz w:val="24"/>
                <w:szCs w:val="24"/>
              </w:rPr>
              <w:t>Тема 1. Мировая художественная культура как учебная дисциплина</w:t>
            </w:r>
          </w:p>
        </w:tc>
      </w:tr>
      <w:tr w:rsidR="00F439F5">
        <w:trPr>
          <w:trHeight w:hRule="exact" w:val="277"/>
        </w:trPr>
        <w:tc>
          <w:tcPr>
            <w:tcW w:w="9654" w:type="dxa"/>
            <w:vMerge/>
            <w:shd w:val="clear" w:color="000000" w:fill="FFFFFF"/>
            <w:tcMar>
              <w:left w:w="34" w:type="dxa"/>
              <w:right w:w="34" w:type="dxa"/>
            </w:tcMar>
          </w:tcPr>
          <w:p w:rsidR="00F439F5" w:rsidRDefault="00F439F5"/>
        </w:tc>
      </w:tr>
      <w:tr w:rsidR="00F439F5">
        <w:trPr>
          <w:trHeight w:hRule="exact" w:val="4518"/>
        </w:trPr>
        <w:tc>
          <w:tcPr>
            <w:tcW w:w="9654" w:type="dxa"/>
            <w:shd w:val="clear" w:color="000000" w:fill="FFFFFF"/>
            <w:tcMar>
              <w:left w:w="34" w:type="dxa"/>
              <w:right w:w="34" w:type="dxa"/>
            </w:tcMar>
          </w:tcPr>
          <w:p w:rsidR="00F439F5" w:rsidRDefault="00F96110">
            <w:pPr>
              <w:spacing w:after="0" w:line="240" w:lineRule="auto"/>
              <w:jc w:val="both"/>
              <w:rPr>
                <w:sz w:val="24"/>
                <w:szCs w:val="24"/>
              </w:rPr>
            </w:pPr>
            <w:r>
              <w:rPr>
                <w:rFonts w:ascii="Times New Roman" w:hAnsi="Times New Roman" w:cs="Times New Roman"/>
                <w:color w:val="000000"/>
                <w:sz w:val="24"/>
                <w:szCs w:val="24"/>
              </w:rPr>
              <w:t>Особенности учебной дисциплины «История мировой художественной культуры»: аксиологичность, атрибутивность, междисциплинарность. Цели, задачи, структура, функции курса. Связь с философией, социологией, психологией, семиотикой, историей, культурологией. Объект, предмет, методы исследования.</w:t>
            </w:r>
          </w:p>
          <w:p w:rsidR="00F439F5" w:rsidRDefault="00F96110">
            <w:pPr>
              <w:spacing w:after="0" w:line="240" w:lineRule="auto"/>
              <w:jc w:val="both"/>
              <w:rPr>
                <w:sz w:val="24"/>
                <w:szCs w:val="24"/>
              </w:rPr>
            </w:pPr>
            <w:r>
              <w:rPr>
                <w:rFonts w:ascii="Times New Roman" w:hAnsi="Times New Roman" w:cs="Times New Roman"/>
                <w:color w:val="000000"/>
                <w:sz w:val="24"/>
                <w:szCs w:val="24"/>
              </w:rPr>
              <w:t>Искусствоведение и его специфика, узкий и широкий смысл понимания. Статус и роль частно-искусствоведческих наук: литературоведения, музыковедения, театроведения и т.п. Основные этапы в развитии научного знания о художественной культуре. Зарождение научного знания об искусстве и отражение этих процессов в художественных трактатах эпохи Возрождения. Мыслители XVII века о проблемах стилеобразования в искусстве, о художественных методах, месте и роли художника в обществе. Век Просвещения и теоретико-методологические проблемы искусства.</w:t>
            </w:r>
          </w:p>
          <w:p w:rsidR="00F439F5" w:rsidRDefault="00F96110">
            <w:pPr>
              <w:spacing w:after="0" w:line="240" w:lineRule="auto"/>
              <w:jc w:val="both"/>
              <w:rPr>
                <w:sz w:val="24"/>
                <w:szCs w:val="24"/>
              </w:rPr>
            </w:pPr>
            <w:r>
              <w:rPr>
                <w:rFonts w:ascii="Times New Roman" w:hAnsi="Times New Roman" w:cs="Times New Roman"/>
                <w:color w:val="000000"/>
                <w:sz w:val="24"/>
                <w:szCs w:val="24"/>
              </w:rPr>
              <w:t>И.И. Винкельман (1717–1768) – родоначальник истории искусства как науки. Идеи Винкельмана о развитии искусства как единого процесса смены художественных стилей. Завершение формирования истории искусства в XIX веке. Формирование различных подходов к изучению искусства: «фактографически-систематизаторского» (Ф. Куглер), «иконографического» (А. Шпрингер), «культурно-исторического» (Я. Буркхард),</w:t>
            </w:r>
          </w:p>
        </w:tc>
      </w:tr>
    </w:tbl>
    <w:p w:rsidR="00F439F5" w:rsidRDefault="00F961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39F5">
        <w:trPr>
          <w:trHeight w:hRule="exact" w:val="2448"/>
        </w:trPr>
        <w:tc>
          <w:tcPr>
            <w:tcW w:w="9654" w:type="dxa"/>
            <w:shd w:val="clear" w:color="000000" w:fill="FFFFFF"/>
            <w:tcMar>
              <w:left w:w="34" w:type="dxa"/>
              <w:right w:w="34" w:type="dxa"/>
            </w:tcMar>
          </w:tcPr>
          <w:p w:rsidR="00F439F5" w:rsidRDefault="00F96110">
            <w:pPr>
              <w:spacing w:after="0" w:line="240" w:lineRule="auto"/>
              <w:jc w:val="both"/>
              <w:rPr>
                <w:sz w:val="24"/>
                <w:szCs w:val="24"/>
              </w:rPr>
            </w:pPr>
            <w:r>
              <w:rPr>
                <w:rFonts w:ascii="Times New Roman" w:hAnsi="Times New Roman" w:cs="Times New Roman"/>
                <w:color w:val="000000"/>
                <w:sz w:val="24"/>
                <w:szCs w:val="24"/>
              </w:rPr>
              <w:lastRenderedPageBreak/>
              <w:t>«формального» (А. Гильдебрандт), «формально-психологического» (Г. Вельфлин), «историко-психологического» (Ф. Викхофф, А. Ригль и венская школа), «символико- культурологического» (Л. Варбург), «иконологического» (Э. Панофский), «социологического» (А. Риттер) и др.</w:t>
            </w:r>
          </w:p>
          <w:p w:rsidR="00F439F5" w:rsidRDefault="00F96110">
            <w:pPr>
              <w:spacing w:after="0" w:line="240" w:lineRule="auto"/>
              <w:jc w:val="both"/>
              <w:rPr>
                <w:sz w:val="24"/>
                <w:szCs w:val="24"/>
              </w:rPr>
            </w:pPr>
            <w:r>
              <w:rPr>
                <w:rFonts w:ascii="Times New Roman" w:hAnsi="Times New Roman" w:cs="Times New Roman"/>
                <w:color w:val="000000"/>
                <w:sz w:val="24"/>
                <w:szCs w:val="24"/>
              </w:rPr>
              <w:t>Основные направления развития знаний о художественной культуре в ХХ в. Семиотическая школа в искусствознании. Изучение художественных языков в историко- культурных контекстах и проблема их переводимости и интерпретации. Постмодернистские установки в современном искусствознании. Значение современного культурологического знания для развития истории мирового искусства.</w:t>
            </w:r>
          </w:p>
        </w:tc>
      </w:tr>
      <w:tr w:rsidR="00F439F5">
        <w:trPr>
          <w:trHeight w:hRule="exact" w:val="304"/>
        </w:trPr>
        <w:tc>
          <w:tcPr>
            <w:tcW w:w="9654" w:type="dxa"/>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b/>
                <w:color w:val="000000"/>
                <w:sz w:val="24"/>
                <w:szCs w:val="24"/>
              </w:rPr>
              <w:t>Тема 2. Искусство и художественная культура</w:t>
            </w:r>
          </w:p>
        </w:tc>
      </w:tr>
      <w:tr w:rsidR="00F439F5">
        <w:trPr>
          <w:trHeight w:hRule="exact" w:val="7857"/>
        </w:trPr>
        <w:tc>
          <w:tcPr>
            <w:tcW w:w="9654" w:type="dxa"/>
            <w:shd w:val="clear" w:color="000000" w:fill="FFFFFF"/>
            <w:tcMar>
              <w:left w:w="34" w:type="dxa"/>
              <w:right w:w="34" w:type="dxa"/>
            </w:tcMar>
          </w:tcPr>
          <w:p w:rsidR="00F439F5" w:rsidRDefault="00F96110">
            <w:pPr>
              <w:spacing w:after="0" w:line="240" w:lineRule="auto"/>
              <w:jc w:val="both"/>
              <w:rPr>
                <w:sz w:val="24"/>
                <w:szCs w:val="24"/>
              </w:rPr>
            </w:pPr>
            <w:r>
              <w:rPr>
                <w:rFonts w:ascii="Times New Roman" w:hAnsi="Times New Roman" w:cs="Times New Roman"/>
                <w:color w:val="000000"/>
                <w:sz w:val="24"/>
                <w:szCs w:val="24"/>
              </w:rPr>
              <w:t>Общая характеристика понятий «художественная культура», художественная деятельность, «искусство». Художественная жизнь общества и художественная культура. Трехмерное строение художественной культуры: институциональное измерение – способы организации художественной жизни (производство, хранение, потребление, пропаганда, изучение произведений искусства); духовное содержательное измерение художественной культуры – создаваемый творчеством образ мира; морфологическое измерение художественной культуры – исторически изменчивое конкретное соотношение видов, родов и жанров искусства. Место художественной культуры в социокультурной системе. Мир искусства в системе художественной культуры: самоопределение искусства в культуре. Проблема предмета искусства; духовное содержание искусства. Искусство как чувственный образ мира. Система образов как внутренняя форма произведения искусства. Искусство как полифункциональная система: функции искусства в его отношении к человеку, обществу, природе, к культуре, к собственным потребностям. Искусство и миф. Искусство и религия. Искусство и наука. Искусство и нравственность. Историческая морфология искусства: исторический процесс образования современной системы искусств; система классов, семейств и видов искусства; вид искусства как система родовых и жанровых модификаций. Стиль и метод в искусстве. Течения и направления в искусстве: специфика субординации и критерии определения. Семантика искусств. Семиотика искусств. Художественный образ. Художественный символ. Художественное произведение. Языки искусства.</w:t>
            </w:r>
          </w:p>
          <w:p w:rsidR="00F439F5" w:rsidRDefault="00F96110">
            <w:pPr>
              <w:spacing w:after="0" w:line="240" w:lineRule="auto"/>
              <w:jc w:val="both"/>
              <w:rPr>
                <w:sz w:val="24"/>
                <w:szCs w:val="24"/>
              </w:rPr>
            </w:pPr>
            <w:r>
              <w:rPr>
                <w:rFonts w:ascii="Times New Roman" w:hAnsi="Times New Roman" w:cs="Times New Roman"/>
                <w:color w:val="000000"/>
                <w:sz w:val="24"/>
                <w:szCs w:val="24"/>
              </w:rPr>
              <w:t>Историческая типологизация искусства. Признаки типологических моделей в искусствознании: целостность, непрерывность, системность, неполнота и др. Относительная противоположность типологического и исторического подхода к истории мировой художественной культуры. Возможные критерии исторической типологизации искусства: коммуникативные, хронологические, отношения художественной культуры к традиции. Роль и значение искусства в жизни современного человека. Технический прогресс и новые виды искусства. Проблема восприятия искусства. Повседневная эстетика. Место искусства и художественной культуры в современном мире. Общечеловеческое значение ценностей мировой художественной культуры.</w:t>
            </w:r>
          </w:p>
        </w:tc>
      </w:tr>
      <w:tr w:rsidR="00F439F5">
        <w:trPr>
          <w:trHeight w:hRule="exact" w:val="585"/>
        </w:trPr>
        <w:tc>
          <w:tcPr>
            <w:tcW w:w="9654" w:type="dxa"/>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b/>
                <w:color w:val="000000"/>
                <w:sz w:val="24"/>
                <w:szCs w:val="24"/>
              </w:rPr>
              <w:t>Тема 3. Эстетическое и художественное развитие человечества в контексте истории культуры</w:t>
            </w:r>
          </w:p>
        </w:tc>
      </w:tr>
      <w:tr w:rsidR="00F439F5">
        <w:trPr>
          <w:trHeight w:hRule="exact" w:val="4071"/>
        </w:trPr>
        <w:tc>
          <w:tcPr>
            <w:tcW w:w="9654" w:type="dxa"/>
            <w:shd w:val="clear" w:color="000000" w:fill="FFFFFF"/>
            <w:tcMar>
              <w:left w:w="34" w:type="dxa"/>
              <w:right w:w="34" w:type="dxa"/>
            </w:tcMar>
          </w:tcPr>
          <w:p w:rsidR="00F439F5" w:rsidRDefault="00F96110">
            <w:pPr>
              <w:spacing w:after="0" w:line="240" w:lineRule="auto"/>
              <w:jc w:val="both"/>
              <w:rPr>
                <w:sz w:val="24"/>
                <w:szCs w:val="24"/>
              </w:rPr>
            </w:pPr>
            <w:r>
              <w:rPr>
                <w:rFonts w:ascii="Times New Roman" w:hAnsi="Times New Roman" w:cs="Times New Roman"/>
                <w:color w:val="000000"/>
                <w:sz w:val="24"/>
                <w:szCs w:val="24"/>
              </w:rPr>
              <w:t>Общие закономерности художественно-исторического процесса. Социокультурные детерминанты художественного развития: материальная обусловленность историко- художественного процесса, общественное сознание и художественное творчество, искусство и сословно-классовая структура общества, национальная структура общества и искусство.</w:t>
            </w:r>
          </w:p>
          <w:p w:rsidR="00F439F5" w:rsidRDefault="00F96110">
            <w:pPr>
              <w:spacing w:after="0" w:line="240" w:lineRule="auto"/>
              <w:jc w:val="both"/>
              <w:rPr>
                <w:sz w:val="24"/>
                <w:szCs w:val="24"/>
              </w:rPr>
            </w:pPr>
            <w:r>
              <w:rPr>
                <w:rFonts w:ascii="Times New Roman" w:hAnsi="Times New Roman" w:cs="Times New Roman"/>
                <w:color w:val="000000"/>
                <w:sz w:val="24"/>
                <w:szCs w:val="24"/>
              </w:rPr>
              <w:t>Художник как субъект творчества. Одаренность как основа творчества великих мастеров. Талант, гений. Процесс художественного творчества. Искусство как деятельность. Народное и профессиональное искусство.</w:t>
            </w:r>
          </w:p>
          <w:p w:rsidR="00F439F5" w:rsidRDefault="00F96110">
            <w:pPr>
              <w:spacing w:after="0" w:line="240" w:lineRule="auto"/>
              <w:jc w:val="both"/>
              <w:rPr>
                <w:sz w:val="24"/>
                <w:szCs w:val="24"/>
              </w:rPr>
            </w:pPr>
            <w:r>
              <w:rPr>
                <w:rFonts w:ascii="Times New Roman" w:hAnsi="Times New Roman" w:cs="Times New Roman"/>
                <w:color w:val="000000"/>
                <w:sz w:val="24"/>
                <w:szCs w:val="24"/>
              </w:rPr>
              <w:t>Относительная самостоятельность художественного развития: внутренняя логика художественного познания, идейная преемственность и влияния в историко- художественном процессе, относительная самостоятельность развития языков искусства, художественная культура как саморегулирующаяся система и неравномерность развития видов, родов и жанров искусства. Творческий метод, стиль, направление в историко- художественном процессе. Каноны, традиции и инновации в искусстве. Национальное и общечеловеческое в произведениях искусства.</w:t>
            </w:r>
          </w:p>
        </w:tc>
      </w:tr>
    </w:tbl>
    <w:p w:rsidR="00F439F5" w:rsidRDefault="00F961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39F5">
        <w:trPr>
          <w:trHeight w:hRule="exact" w:val="304"/>
        </w:trPr>
        <w:tc>
          <w:tcPr>
            <w:tcW w:w="9654" w:type="dxa"/>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b/>
                <w:color w:val="000000"/>
                <w:sz w:val="24"/>
                <w:szCs w:val="24"/>
              </w:rPr>
              <w:lastRenderedPageBreak/>
              <w:t>Тема 4. Формы репрезентации культурной картины мира в искусстве</w:t>
            </w:r>
          </w:p>
        </w:tc>
      </w:tr>
      <w:tr w:rsidR="00F439F5">
        <w:trPr>
          <w:trHeight w:hRule="exact" w:val="4341"/>
        </w:trPr>
        <w:tc>
          <w:tcPr>
            <w:tcW w:w="9654" w:type="dxa"/>
            <w:shd w:val="clear" w:color="000000" w:fill="FFFFFF"/>
            <w:tcMar>
              <w:left w:w="34" w:type="dxa"/>
              <w:right w:w="34" w:type="dxa"/>
            </w:tcMar>
          </w:tcPr>
          <w:p w:rsidR="00F439F5" w:rsidRDefault="00F96110">
            <w:pPr>
              <w:spacing w:after="0" w:line="240" w:lineRule="auto"/>
              <w:jc w:val="both"/>
              <w:rPr>
                <w:sz w:val="24"/>
                <w:szCs w:val="24"/>
              </w:rPr>
            </w:pPr>
            <w:r>
              <w:rPr>
                <w:rFonts w:ascii="Times New Roman" w:hAnsi="Times New Roman" w:cs="Times New Roman"/>
                <w:color w:val="000000"/>
                <w:sz w:val="24"/>
                <w:szCs w:val="24"/>
              </w:rPr>
              <w:t>Художественная картина мира – способ образно-чувственной объективации мировосприятия и мироощущения человека конкретной культурно-исторической эпохи. Компоненты и доминантные значения художественной картины мира, каноны и нормы ее построения. «Большие» стили искусства – наиболее полное, целостное выражение культурной картины мира в конкретную эпоху. Методы объективации художественной картины мира (идеализация, типизация, символизация, рационализация, индивидуализация, схематизация и др.)</w:t>
            </w:r>
          </w:p>
          <w:p w:rsidR="00F439F5" w:rsidRDefault="00F96110">
            <w:pPr>
              <w:spacing w:after="0" w:line="240" w:lineRule="auto"/>
              <w:jc w:val="both"/>
              <w:rPr>
                <w:sz w:val="24"/>
                <w:szCs w:val="24"/>
              </w:rPr>
            </w:pPr>
            <w:r>
              <w:rPr>
                <w:rFonts w:ascii="Times New Roman" w:hAnsi="Times New Roman" w:cs="Times New Roman"/>
                <w:color w:val="000000"/>
                <w:sz w:val="24"/>
                <w:szCs w:val="24"/>
              </w:rPr>
              <w:t>Основные элементы художественного образа мира: идея, идеал, знак, символ, форма, содержание. Структура, типология художественного образа, способы его актуализации в различных видах и жанрах искусства.</w:t>
            </w:r>
          </w:p>
          <w:p w:rsidR="00F439F5" w:rsidRDefault="00F96110">
            <w:pPr>
              <w:spacing w:after="0" w:line="240" w:lineRule="auto"/>
              <w:jc w:val="both"/>
              <w:rPr>
                <w:sz w:val="24"/>
                <w:szCs w:val="24"/>
              </w:rPr>
            </w:pPr>
            <w:r>
              <w:rPr>
                <w:rFonts w:ascii="Times New Roman" w:hAnsi="Times New Roman" w:cs="Times New Roman"/>
                <w:color w:val="000000"/>
                <w:sz w:val="24"/>
                <w:szCs w:val="24"/>
              </w:rPr>
              <w:t>Основные установки художественного восприятия картины мира в историческом контексте искусства: копирующая, конструктивно-деятельностная, феноменологическая, эвристическая. Репродукция и ретрансляция художественных картин мира. Каноны и правила их интерпретации. Значение теории искусства и теории художественной критики для этого процесса.</w:t>
            </w:r>
          </w:p>
          <w:p w:rsidR="00F439F5" w:rsidRDefault="00F96110">
            <w:pPr>
              <w:spacing w:after="0" w:line="240" w:lineRule="auto"/>
              <w:jc w:val="both"/>
              <w:rPr>
                <w:sz w:val="24"/>
                <w:szCs w:val="24"/>
              </w:rPr>
            </w:pPr>
            <w:r>
              <w:rPr>
                <w:rFonts w:ascii="Times New Roman" w:hAnsi="Times New Roman" w:cs="Times New Roman"/>
                <w:color w:val="000000"/>
                <w:sz w:val="24"/>
                <w:szCs w:val="24"/>
              </w:rPr>
              <w:t>Понятие «художественного наследия». Проблемы его отбора и методы сохранения.</w:t>
            </w:r>
          </w:p>
        </w:tc>
      </w:tr>
      <w:tr w:rsidR="00F439F5">
        <w:trPr>
          <w:trHeight w:hRule="exact" w:val="304"/>
        </w:trPr>
        <w:tc>
          <w:tcPr>
            <w:tcW w:w="9654" w:type="dxa"/>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b/>
                <w:color w:val="000000"/>
                <w:sz w:val="24"/>
                <w:szCs w:val="24"/>
              </w:rPr>
              <w:t>Тема 5. Первобытное и традиционное искусство</w:t>
            </w:r>
          </w:p>
        </w:tc>
      </w:tr>
      <w:tr w:rsidR="00F439F5">
        <w:trPr>
          <w:trHeight w:hRule="exact" w:val="8398"/>
        </w:trPr>
        <w:tc>
          <w:tcPr>
            <w:tcW w:w="9654" w:type="dxa"/>
            <w:shd w:val="clear" w:color="000000" w:fill="FFFFFF"/>
            <w:tcMar>
              <w:left w:w="34" w:type="dxa"/>
              <w:right w:w="34" w:type="dxa"/>
            </w:tcMar>
          </w:tcPr>
          <w:p w:rsidR="00F439F5" w:rsidRDefault="00F96110">
            <w:pPr>
              <w:spacing w:after="0" w:line="240" w:lineRule="auto"/>
              <w:jc w:val="both"/>
              <w:rPr>
                <w:sz w:val="24"/>
                <w:szCs w:val="24"/>
              </w:rPr>
            </w:pPr>
            <w:r>
              <w:rPr>
                <w:rFonts w:ascii="Times New Roman" w:hAnsi="Times New Roman" w:cs="Times New Roman"/>
                <w:color w:val="000000"/>
                <w:sz w:val="24"/>
                <w:szCs w:val="24"/>
              </w:rPr>
              <w:t>Анализ происхождения художественной деятельности. Обзор гипотез, теорий, предположений. Термин «примитивное» (традиционное) искусство.</w:t>
            </w:r>
          </w:p>
          <w:p w:rsidR="00F439F5" w:rsidRDefault="00F96110">
            <w:pPr>
              <w:spacing w:after="0" w:line="240" w:lineRule="auto"/>
              <w:jc w:val="both"/>
              <w:rPr>
                <w:sz w:val="24"/>
                <w:szCs w:val="24"/>
              </w:rPr>
            </w:pPr>
            <w:r>
              <w:rPr>
                <w:rFonts w:ascii="Times New Roman" w:hAnsi="Times New Roman" w:cs="Times New Roman"/>
                <w:color w:val="000000"/>
                <w:sz w:val="24"/>
                <w:szCs w:val="24"/>
              </w:rPr>
              <w:t>История открытия памятников протохудожественной деятельности первобытного человека. Археология, ее роль и значение для анализа протохудожественной деятельности первобытного человека. Значение этнографии и лингвистики для анализа художественной культуры первобытного общества.</w:t>
            </w:r>
          </w:p>
          <w:p w:rsidR="00F439F5" w:rsidRDefault="00F96110">
            <w:pPr>
              <w:spacing w:after="0" w:line="240" w:lineRule="auto"/>
              <w:jc w:val="both"/>
              <w:rPr>
                <w:sz w:val="24"/>
                <w:szCs w:val="24"/>
              </w:rPr>
            </w:pPr>
            <w:r>
              <w:rPr>
                <w:rFonts w:ascii="Times New Roman" w:hAnsi="Times New Roman" w:cs="Times New Roman"/>
                <w:color w:val="000000"/>
                <w:sz w:val="24"/>
                <w:szCs w:val="24"/>
              </w:rPr>
              <w:t>Основные черты первобытного сознания и мышления. Зарождение художественной деятельности и эстетического сознания. Синкретическая целостность первобытной художественной культуры. Значение мифологического сознания и обрядности для становления ранних форм художественного творчества. Древнейшие формы изобразительного творчества: наскальные изображения; скульптура и мелкая пластика; керамика; украшения. Сюжеты и темы изобразительного творчества: промысловые звери, охота, человек, орнамент. Памятники палеолитической живописи и вопросы их атрибуции (пещеры в Испании, Франции, России и др.). Организация и сакрализация пространства в сооружениях эпохи первобытности. Первобытное жилище, поселение, курган. Первые архитектурные формы: менгир, дольмен, кромлех. Первобытные истоки актерско- танцевального творчества: танцевальный компонент первобытного художественного комплекса; танец как вид деятельности; танец и магический обряд; связь танца с музыкой, пением, актерским искусством, изобразительной деятельностью; древнейшие музыкальные инструменты – «Мезинские музыкальные кости»; возникновение основных групп музыкальных инструментов.</w:t>
            </w:r>
          </w:p>
          <w:p w:rsidR="00F439F5" w:rsidRDefault="00F96110">
            <w:pPr>
              <w:spacing w:after="0" w:line="240" w:lineRule="auto"/>
              <w:jc w:val="both"/>
              <w:rPr>
                <w:sz w:val="24"/>
                <w:szCs w:val="24"/>
              </w:rPr>
            </w:pPr>
            <w:r>
              <w:rPr>
                <w:rFonts w:ascii="Times New Roman" w:hAnsi="Times New Roman" w:cs="Times New Roman"/>
                <w:color w:val="000000"/>
                <w:sz w:val="24"/>
                <w:szCs w:val="24"/>
              </w:rPr>
              <w:t>Первобытные истоки словесно-музыкального творчества: связь с мифологией, обрядами; сказки и мифы; появление сюжетного языка как предтеча художественного повествования. Становление художественной культуры в первобытном обществе. Пути перехода от «неискусства» к «искусству». Особенности первобытного искусства: однородность тем, замедленное развитие, коллективный характер, синкретизм; бифункциональный характер первобытного искусства. Функции первобытного искусства: коммуникативная, социальная, религиозная, эстетическая; искусство как форма накопления знаний, как инструмент познания. Судьба первобытной художественной культуры в истории человечества. Первобытное и традиционное искусство.</w:t>
            </w:r>
          </w:p>
        </w:tc>
      </w:tr>
      <w:tr w:rsidR="00F439F5">
        <w:trPr>
          <w:trHeight w:hRule="exact" w:val="304"/>
        </w:trPr>
        <w:tc>
          <w:tcPr>
            <w:tcW w:w="9654" w:type="dxa"/>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b/>
                <w:color w:val="000000"/>
                <w:sz w:val="24"/>
                <w:szCs w:val="24"/>
              </w:rPr>
              <w:t>Тема 6. Искусство ранних цивилизаций</w:t>
            </w:r>
          </w:p>
        </w:tc>
      </w:tr>
      <w:tr w:rsidR="00F439F5">
        <w:trPr>
          <w:trHeight w:hRule="exact" w:val="1737"/>
        </w:trPr>
        <w:tc>
          <w:tcPr>
            <w:tcW w:w="9654" w:type="dxa"/>
            <w:shd w:val="clear" w:color="000000" w:fill="FFFFFF"/>
            <w:tcMar>
              <w:left w:w="34" w:type="dxa"/>
              <w:right w:w="34" w:type="dxa"/>
            </w:tcMar>
          </w:tcPr>
          <w:p w:rsidR="00F439F5" w:rsidRDefault="00F96110">
            <w:pPr>
              <w:spacing w:after="0" w:line="240" w:lineRule="auto"/>
              <w:jc w:val="both"/>
              <w:rPr>
                <w:sz w:val="24"/>
                <w:szCs w:val="24"/>
              </w:rPr>
            </w:pPr>
            <w:r>
              <w:rPr>
                <w:rFonts w:ascii="Times New Roman" w:hAnsi="Times New Roman" w:cs="Times New Roman"/>
                <w:color w:val="000000"/>
                <w:sz w:val="24"/>
                <w:szCs w:val="24"/>
              </w:rPr>
              <w:t>Пути выхода человечества из первобытного состояния. Первобытность и цивилизация. Культурная картина мира древних цивилизаций. Совершенствование техники и образование специализированных ремесел. Появление автономных видов художественного творчества. Изменение главного объекта творчества, функций и нравственного содержания искусства. Модель времени и пространства в искусстве ранних цивилизаций. Особенности художественного языка: символизм, каноничность.</w:t>
            </w:r>
          </w:p>
        </w:tc>
      </w:tr>
    </w:tbl>
    <w:p w:rsidR="00F439F5" w:rsidRDefault="00F961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39F5">
        <w:trPr>
          <w:trHeight w:hRule="exact" w:val="5964"/>
        </w:trPr>
        <w:tc>
          <w:tcPr>
            <w:tcW w:w="9654" w:type="dxa"/>
            <w:shd w:val="clear" w:color="000000" w:fill="FFFFFF"/>
            <w:tcMar>
              <w:left w:w="34" w:type="dxa"/>
              <w:right w:w="34" w:type="dxa"/>
            </w:tcMar>
          </w:tcPr>
          <w:p w:rsidR="00F439F5" w:rsidRDefault="00F96110">
            <w:pPr>
              <w:spacing w:after="0" w:line="240" w:lineRule="auto"/>
              <w:jc w:val="both"/>
              <w:rPr>
                <w:sz w:val="24"/>
                <w:szCs w:val="24"/>
              </w:rPr>
            </w:pPr>
            <w:r>
              <w:rPr>
                <w:rFonts w:ascii="Times New Roman" w:hAnsi="Times New Roman" w:cs="Times New Roman"/>
                <w:color w:val="000000"/>
                <w:sz w:val="24"/>
                <w:szCs w:val="24"/>
              </w:rPr>
              <w:lastRenderedPageBreak/>
              <w:t>Искусство Древнего Египта</w:t>
            </w:r>
          </w:p>
          <w:p w:rsidR="00F439F5" w:rsidRDefault="00F96110">
            <w:pPr>
              <w:spacing w:after="0" w:line="240" w:lineRule="auto"/>
              <w:jc w:val="both"/>
              <w:rPr>
                <w:sz w:val="24"/>
                <w:szCs w:val="24"/>
              </w:rPr>
            </w:pPr>
            <w:r>
              <w:rPr>
                <w:rFonts w:ascii="Times New Roman" w:hAnsi="Times New Roman" w:cs="Times New Roman"/>
                <w:color w:val="000000"/>
                <w:sz w:val="24"/>
                <w:szCs w:val="24"/>
              </w:rPr>
              <w:t>Цивилизация Древнего Египта: формирование прочной культурной традиции египтян. Основные этапы древнеегипетской цивилизации. Искусство Древнего Египта – свидетельство религиозных и эстетических исканий мудрецов древнейшей цивилизации. Полисемантизм, символическая усложненность древнеегипетского искусства, его сакральные и профанные функции. Периоды в развитии искусства Древнего Египта.</w:t>
            </w:r>
          </w:p>
          <w:p w:rsidR="00F439F5" w:rsidRDefault="00F96110">
            <w:pPr>
              <w:spacing w:after="0" w:line="240" w:lineRule="auto"/>
              <w:jc w:val="both"/>
              <w:rPr>
                <w:sz w:val="24"/>
                <w:szCs w:val="24"/>
              </w:rPr>
            </w:pPr>
            <w:r>
              <w:rPr>
                <w:rFonts w:ascii="Times New Roman" w:hAnsi="Times New Roman" w:cs="Times New Roman"/>
                <w:color w:val="000000"/>
                <w:sz w:val="24"/>
                <w:szCs w:val="24"/>
              </w:rPr>
              <w:t>Культ метафизического мира. Особенности религиозно-мифологических представлений древних египтян и их роль в развитии содержания и форм искусства: своеобразие древнеегипетской религиозной системы; представление египтян о пространстве и времени; воззрения на природу человеческого существа; представления о загробной жизни; циклы мифов; система египетских культов; обожествление власти фараона; роль мифологических представлений для развития содержания и форм художественного творчества.</w:t>
            </w:r>
          </w:p>
          <w:p w:rsidR="00F439F5" w:rsidRDefault="00F96110">
            <w:pPr>
              <w:spacing w:after="0" w:line="240" w:lineRule="auto"/>
              <w:jc w:val="both"/>
              <w:rPr>
                <w:sz w:val="24"/>
                <w:szCs w:val="24"/>
              </w:rPr>
            </w:pPr>
            <w:r>
              <w:rPr>
                <w:rFonts w:ascii="Times New Roman" w:hAnsi="Times New Roman" w:cs="Times New Roman"/>
                <w:color w:val="000000"/>
                <w:sz w:val="24"/>
                <w:szCs w:val="24"/>
              </w:rPr>
              <w:t>Каноничность искусства Древнего Египта, его основные правила. Художественный канон как метатекст, организующий пространство и время художественного произведения, способ объективации художественного образа, доминирующей идеи.</w:t>
            </w:r>
          </w:p>
          <w:p w:rsidR="00F439F5" w:rsidRDefault="00F96110">
            <w:pPr>
              <w:spacing w:after="0" w:line="240" w:lineRule="auto"/>
              <w:jc w:val="both"/>
              <w:rPr>
                <w:sz w:val="24"/>
                <w:szCs w:val="24"/>
              </w:rPr>
            </w:pPr>
            <w:r>
              <w:rPr>
                <w:rFonts w:ascii="Times New Roman" w:hAnsi="Times New Roman" w:cs="Times New Roman"/>
                <w:color w:val="000000"/>
                <w:sz w:val="24"/>
                <w:szCs w:val="24"/>
              </w:rPr>
              <w:t>Архитектура. Связь с заупокойным культом. Общие черты египетской архитектуры (определение пространства, объема, массы, формирование фасада, строительные материалы и др.). Архитектурные формы: мастаба, пирамида (пирамиды Досера, Хуфу, Хафра, Менкаура), скальная гробница, древнеегипетский храм (Аменемхета III, Хатшепсут, Рамзеса II и др.), обелиск. Гражданская архитектура: города и деревни, жилые дома, дворцы.</w:t>
            </w:r>
          </w:p>
        </w:tc>
      </w:tr>
      <w:tr w:rsidR="00F439F5">
        <w:trPr>
          <w:trHeight w:hRule="exact" w:val="304"/>
        </w:trPr>
        <w:tc>
          <w:tcPr>
            <w:tcW w:w="9654" w:type="dxa"/>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b/>
                <w:color w:val="000000"/>
                <w:sz w:val="24"/>
                <w:szCs w:val="24"/>
              </w:rPr>
              <w:t>Тема 7. Художественная культура Средневековья</w:t>
            </w:r>
          </w:p>
        </w:tc>
      </w:tr>
      <w:tr w:rsidR="00F439F5">
        <w:trPr>
          <w:trHeight w:hRule="exact" w:val="9122"/>
        </w:trPr>
        <w:tc>
          <w:tcPr>
            <w:tcW w:w="9654" w:type="dxa"/>
            <w:shd w:val="clear" w:color="000000" w:fill="FFFFFF"/>
            <w:tcMar>
              <w:left w:w="34" w:type="dxa"/>
              <w:right w:w="34" w:type="dxa"/>
            </w:tcMar>
          </w:tcPr>
          <w:p w:rsidR="00F439F5" w:rsidRDefault="00F96110">
            <w:pPr>
              <w:spacing w:after="0" w:line="240" w:lineRule="auto"/>
              <w:jc w:val="both"/>
              <w:rPr>
                <w:sz w:val="24"/>
                <w:szCs w:val="24"/>
              </w:rPr>
            </w:pPr>
            <w:r>
              <w:rPr>
                <w:rFonts w:ascii="Times New Roman" w:hAnsi="Times New Roman" w:cs="Times New Roman"/>
                <w:color w:val="000000"/>
                <w:sz w:val="24"/>
                <w:szCs w:val="24"/>
              </w:rPr>
              <w:t>Возникновение христианства и судьбы художественной культуры. Роль Библии в развитии художественной культуры христианского мира. Мировоззрение и мироощущение человека средневековья. Рождение новой художественной картины мира, отражающей представления о двух порядках бытия и духовной жизни человека. Религиозная основа средневекового профессионального искусства. Утверждение в художественном творчестве приоритетности духовного начала. Роль христианского религиозного сознания в рождении новых средств художественной выразительности и новых жанров искусства. Функции искусства в средневековую эпоху. Преемственность в развитии античной и средневековой культуры. Разделение церкви, два типа христианской культуры. Периоды развития средневекового искусства. Специфика функционирования искусства в контексте монастырской, дворцовой, цеховой жизни. Роль художника в средневековом обществе.</w:t>
            </w:r>
          </w:p>
          <w:p w:rsidR="00F439F5" w:rsidRDefault="00F96110">
            <w:pPr>
              <w:spacing w:after="0" w:line="240" w:lineRule="auto"/>
              <w:jc w:val="both"/>
              <w:rPr>
                <w:sz w:val="24"/>
                <w:szCs w:val="24"/>
              </w:rPr>
            </w:pPr>
            <w:r>
              <w:rPr>
                <w:rFonts w:ascii="Times New Roman" w:hAnsi="Times New Roman" w:cs="Times New Roman"/>
                <w:color w:val="000000"/>
                <w:sz w:val="24"/>
                <w:szCs w:val="24"/>
              </w:rPr>
              <w:t>Искусство Византии</w:t>
            </w:r>
          </w:p>
          <w:p w:rsidR="00F439F5" w:rsidRDefault="00F96110">
            <w:pPr>
              <w:spacing w:after="0" w:line="240" w:lineRule="auto"/>
              <w:jc w:val="both"/>
              <w:rPr>
                <w:sz w:val="24"/>
                <w:szCs w:val="24"/>
              </w:rPr>
            </w:pPr>
            <w:r>
              <w:rPr>
                <w:rFonts w:ascii="Times New Roman" w:hAnsi="Times New Roman" w:cs="Times New Roman"/>
                <w:color w:val="000000"/>
                <w:sz w:val="24"/>
                <w:szCs w:val="24"/>
              </w:rPr>
              <w:t>Формирование нового идеала в жизни и в искусстве. Своеобразие византийской культуры и искусства. Роль античного наследия. Формирование христианской догматики и ее влияние на развитие искусства. Рождение нового художественного стиля: взаимодействие образного мира архитектуры, живописи, музыки, слова в православном храме.</w:t>
            </w:r>
          </w:p>
          <w:p w:rsidR="00F439F5" w:rsidRDefault="00F96110">
            <w:pPr>
              <w:spacing w:after="0" w:line="240" w:lineRule="auto"/>
              <w:jc w:val="both"/>
              <w:rPr>
                <w:sz w:val="24"/>
                <w:szCs w:val="24"/>
              </w:rPr>
            </w:pPr>
            <w:r>
              <w:rPr>
                <w:rFonts w:ascii="Times New Roman" w:hAnsi="Times New Roman" w:cs="Times New Roman"/>
                <w:color w:val="000000"/>
                <w:sz w:val="24"/>
                <w:szCs w:val="24"/>
              </w:rPr>
              <w:t>Рождение канонических традиций храмового искусства. Символическое значение христианского храма. Типы раннехристианских храмов. Конструктивные и композиционные принципы крестово-купольного византийского храма (София Константинопольская). Художественные принципы и образный строй монументальной живописи в Византии (мозаики церкви Сан Витале в Равенне). Храм как образ космоса. Схема росписи храма и ее религиозно-символическое значение.</w:t>
            </w:r>
          </w:p>
          <w:p w:rsidR="00F439F5" w:rsidRDefault="00F96110">
            <w:pPr>
              <w:spacing w:after="0" w:line="240" w:lineRule="auto"/>
              <w:jc w:val="both"/>
              <w:rPr>
                <w:sz w:val="24"/>
                <w:szCs w:val="24"/>
              </w:rPr>
            </w:pPr>
            <w:r>
              <w:rPr>
                <w:rFonts w:ascii="Times New Roman" w:hAnsi="Times New Roman" w:cs="Times New Roman"/>
                <w:color w:val="000000"/>
                <w:sz w:val="24"/>
                <w:szCs w:val="24"/>
              </w:rPr>
              <w:t>Зарождение иконописной традиции. Символика образа, света и цвета в иконе. Иконография Христа и Богоматери. Музыка в христианском храме: православные песнопения, одноголосье.</w:t>
            </w:r>
          </w:p>
          <w:p w:rsidR="00F439F5" w:rsidRDefault="00F96110">
            <w:pPr>
              <w:spacing w:after="0" w:line="240" w:lineRule="auto"/>
              <w:jc w:val="both"/>
              <w:rPr>
                <w:sz w:val="24"/>
                <w:szCs w:val="24"/>
              </w:rPr>
            </w:pPr>
            <w:r>
              <w:rPr>
                <w:rFonts w:ascii="Times New Roman" w:hAnsi="Times New Roman" w:cs="Times New Roman"/>
                <w:color w:val="000000"/>
                <w:sz w:val="24"/>
                <w:szCs w:val="24"/>
              </w:rPr>
              <w:t>Западноевропейская художественная культура в раннее Средневековье</w:t>
            </w:r>
          </w:p>
          <w:p w:rsidR="00F439F5" w:rsidRDefault="00F96110">
            <w:pPr>
              <w:spacing w:after="0" w:line="240" w:lineRule="auto"/>
              <w:jc w:val="both"/>
              <w:rPr>
                <w:sz w:val="24"/>
                <w:szCs w:val="24"/>
              </w:rPr>
            </w:pPr>
            <w:r>
              <w:rPr>
                <w:rFonts w:ascii="Times New Roman" w:hAnsi="Times New Roman" w:cs="Times New Roman"/>
                <w:color w:val="000000"/>
                <w:sz w:val="24"/>
                <w:szCs w:val="24"/>
              </w:rPr>
              <w:t>Искусство раннего Средневековья – отражение смешения «варварских», античных и христианских элементов в художественных контекстах. Объединяющая роль христианской церкви в становлении европейской художественной культуры. «Остготское» и «Вестготское» возрождение: Северин Боэций, Флавий Кассидор; литература; архитектура. «Каролингский ренессанс»: декоративно-прикладное искусство и искусство книжной миниатюры; музыкальная культура (григорианский хорал,</w:t>
            </w:r>
          </w:p>
        </w:tc>
      </w:tr>
    </w:tbl>
    <w:p w:rsidR="00F439F5" w:rsidRDefault="00F961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39F5">
        <w:trPr>
          <w:trHeight w:hRule="exact" w:val="11914"/>
        </w:trPr>
        <w:tc>
          <w:tcPr>
            <w:tcW w:w="9654" w:type="dxa"/>
            <w:shd w:val="clear" w:color="000000" w:fill="FFFFFF"/>
            <w:tcMar>
              <w:left w:w="34" w:type="dxa"/>
              <w:right w:w="34" w:type="dxa"/>
            </w:tcMar>
          </w:tcPr>
          <w:p w:rsidR="00F439F5" w:rsidRDefault="00F96110">
            <w:pPr>
              <w:spacing w:after="0" w:line="240" w:lineRule="auto"/>
              <w:jc w:val="both"/>
              <w:rPr>
                <w:sz w:val="24"/>
                <w:szCs w:val="24"/>
              </w:rPr>
            </w:pPr>
            <w:r>
              <w:rPr>
                <w:rFonts w:ascii="Times New Roman" w:hAnsi="Times New Roman" w:cs="Times New Roman"/>
                <w:color w:val="000000"/>
                <w:sz w:val="24"/>
                <w:szCs w:val="24"/>
              </w:rPr>
              <w:lastRenderedPageBreak/>
              <w:t>Антифонарий; орган). Монастыри как центры образования и культуры. Монастырское искусство: книга как центр развития художественных практик. Искусство оформления книги.</w:t>
            </w:r>
          </w:p>
          <w:p w:rsidR="00F439F5" w:rsidRDefault="00F96110">
            <w:pPr>
              <w:spacing w:after="0" w:line="240" w:lineRule="auto"/>
              <w:jc w:val="both"/>
              <w:rPr>
                <w:sz w:val="24"/>
                <w:szCs w:val="24"/>
              </w:rPr>
            </w:pPr>
            <w:r>
              <w:rPr>
                <w:rFonts w:ascii="Times New Roman" w:hAnsi="Times New Roman" w:cs="Times New Roman"/>
                <w:color w:val="000000"/>
                <w:sz w:val="24"/>
                <w:szCs w:val="24"/>
              </w:rPr>
              <w:t>Искусство зрелого Средневековья</w:t>
            </w:r>
          </w:p>
          <w:p w:rsidR="00F439F5" w:rsidRDefault="00F96110">
            <w:pPr>
              <w:spacing w:after="0" w:line="240" w:lineRule="auto"/>
              <w:jc w:val="both"/>
              <w:rPr>
                <w:sz w:val="24"/>
                <w:szCs w:val="24"/>
              </w:rPr>
            </w:pPr>
            <w:r>
              <w:rPr>
                <w:rFonts w:ascii="Times New Roman" w:hAnsi="Times New Roman" w:cs="Times New Roman"/>
                <w:color w:val="000000"/>
                <w:sz w:val="24"/>
                <w:szCs w:val="24"/>
              </w:rPr>
              <w:t>Романский стиль. Формирование первого общеевропейского стиля. Сущность романского мировосприятия. Романское искусство: архитектура – архитектурные черты и особенности романских построек (храм-крепость, замок-крепость); скульптура – тесная связь с архитектурой, символизм и экспрессия. Особенности романской пластики, миниатюры и настенной живописи.</w:t>
            </w:r>
          </w:p>
          <w:p w:rsidR="00F439F5" w:rsidRDefault="00F96110">
            <w:pPr>
              <w:spacing w:after="0" w:line="240" w:lineRule="auto"/>
              <w:jc w:val="both"/>
              <w:rPr>
                <w:sz w:val="24"/>
                <w:szCs w:val="24"/>
              </w:rPr>
            </w:pPr>
            <w:r>
              <w:rPr>
                <w:rFonts w:ascii="Times New Roman" w:hAnsi="Times New Roman" w:cs="Times New Roman"/>
                <w:color w:val="000000"/>
                <w:sz w:val="24"/>
                <w:szCs w:val="24"/>
              </w:rPr>
              <w:t>Музыкальное искусство в храме: гимны, псалмодия; месса, ее духовное значение; рождение раннего многоголосья. Модель «идеальной музыки» и ее влияние на становление канона церковной мессы. Формы нотации. Символический смысл средневековой музыки. Средневековые образы в музыке XIX-XX вв. (Д. Верди, Р. Вагнер, К. Орф).</w:t>
            </w:r>
          </w:p>
          <w:p w:rsidR="00F439F5" w:rsidRDefault="00F96110">
            <w:pPr>
              <w:spacing w:after="0" w:line="240" w:lineRule="auto"/>
              <w:jc w:val="both"/>
              <w:rPr>
                <w:sz w:val="24"/>
                <w:szCs w:val="24"/>
              </w:rPr>
            </w:pPr>
            <w:r>
              <w:rPr>
                <w:rFonts w:ascii="Times New Roman" w:hAnsi="Times New Roman" w:cs="Times New Roman"/>
                <w:color w:val="000000"/>
                <w:sz w:val="24"/>
                <w:szCs w:val="24"/>
              </w:rPr>
              <w:t>«Новоевропейское» литературное творчество. Круг жанров: видения, хроники, эпические поэмы Северной Европы («Песнь о нибелунгах»), саги и пр.</w:t>
            </w:r>
          </w:p>
          <w:p w:rsidR="00F439F5" w:rsidRDefault="00F96110">
            <w:pPr>
              <w:spacing w:after="0" w:line="240" w:lineRule="auto"/>
              <w:jc w:val="both"/>
              <w:rPr>
                <w:sz w:val="24"/>
                <w:szCs w:val="24"/>
              </w:rPr>
            </w:pPr>
            <w:r>
              <w:rPr>
                <w:rFonts w:ascii="Times New Roman" w:hAnsi="Times New Roman" w:cs="Times New Roman"/>
                <w:color w:val="000000"/>
                <w:sz w:val="24"/>
                <w:szCs w:val="24"/>
              </w:rPr>
              <w:t>Замковая рыцарская культура в средневековой Европе. рыцарская литература, ее связь с музыкой: героический эпос и рыцарский роман как выражение идеалов рыцарства, куртуазная лирика (кансона, альба, баллада, пасторела, плач, тенсона, сирвентес).</w:t>
            </w:r>
          </w:p>
          <w:p w:rsidR="00F439F5" w:rsidRDefault="00F96110">
            <w:pPr>
              <w:spacing w:after="0" w:line="240" w:lineRule="auto"/>
              <w:jc w:val="both"/>
              <w:rPr>
                <w:sz w:val="24"/>
                <w:szCs w:val="24"/>
              </w:rPr>
            </w:pPr>
            <w:r>
              <w:rPr>
                <w:rFonts w:ascii="Times New Roman" w:hAnsi="Times New Roman" w:cs="Times New Roman"/>
                <w:color w:val="000000"/>
                <w:sz w:val="24"/>
                <w:szCs w:val="24"/>
              </w:rPr>
              <w:t>Городская культура: городская литература: новелла, басня, сказка, шутка (фаблио); лирика (поэзия вагантов, мейстерзингеров, миннезингеров); городская музыкальная культура.</w:t>
            </w:r>
          </w:p>
          <w:p w:rsidR="00F439F5" w:rsidRDefault="00F96110">
            <w:pPr>
              <w:spacing w:after="0" w:line="240" w:lineRule="auto"/>
              <w:jc w:val="both"/>
              <w:rPr>
                <w:sz w:val="24"/>
                <w:szCs w:val="24"/>
              </w:rPr>
            </w:pPr>
            <w:r>
              <w:rPr>
                <w:rFonts w:ascii="Times New Roman" w:hAnsi="Times New Roman" w:cs="Times New Roman"/>
                <w:color w:val="000000"/>
                <w:sz w:val="24"/>
                <w:szCs w:val="24"/>
              </w:rPr>
              <w:t>Театральное искусство: миракль, мистерия, моралите, фарс. Культура готики. От романского стиля к готике. Термин «готика». Периоды Развития готического стиля. Готическое понимание красоты. Готический храм как образ мира. Синтез искусств в готике и его отличие от романского синтеза. Характерные особенности готической архитектуры. Скульптурное убранство храма (статуи Шартрского собора). Витражи. Зарождение национальных школ. Готические соборы Франции (Собор Парижской Богоматери, Реймский собор, Амьенский собор, капелла короля Людовика IX Сен Шапель, церковь Сен Дени в Париже), Германии (Кельнский собор), Италии (Сиенский собор, Миланский собор), Англии (Кентерберийский собор). Проторенессансные черты поздней готики. Появление витражей: их символическое значение в контексте соборной архитектуры. Эволюция художественного языка витражной архитектуры. Витражи Нотр- Дам и Сен-Шапель в Париже. Пластический канон готики, иконография скульптурного декора готического храма. Королевский портал Шартрского собора. Скульптурный ансамбль собора в Реймсе. Планировка средневекового города. Роль собора в жизни средневекового города. Городская ратуша. Готическая миниатюра. Зарождение станковой живописи. Гобелен. Крестовые походы – период активного знакомства с культурными ценностями Востока и Византии. Роль арабского и мусульманского фактора в европейской художественной культуре. Появление университетов, применение ранжира «семи свободных искусств» для дифференциальных единиц университетской науки. Новый характер религиозности в эпоху готики. Складывание своеобразного «рынка» произведений искусства, их активный экспорт, начало коллекционирования. Миграция мастеров – основа разрушения позднеготических художественных канонов.</w:t>
            </w:r>
          </w:p>
        </w:tc>
      </w:tr>
      <w:tr w:rsidR="00F439F5">
        <w:trPr>
          <w:trHeight w:hRule="exact" w:val="304"/>
        </w:trPr>
        <w:tc>
          <w:tcPr>
            <w:tcW w:w="9654" w:type="dxa"/>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b/>
                <w:color w:val="000000"/>
                <w:sz w:val="24"/>
                <w:szCs w:val="24"/>
              </w:rPr>
              <w:t>Тема 8. Искусство эпохи Возрождения</w:t>
            </w:r>
          </w:p>
        </w:tc>
      </w:tr>
      <w:tr w:rsidR="00F439F5">
        <w:trPr>
          <w:trHeight w:hRule="exact" w:val="3172"/>
        </w:trPr>
        <w:tc>
          <w:tcPr>
            <w:tcW w:w="9654" w:type="dxa"/>
            <w:shd w:val="clear" w:color="000000" w:fill="FFFFFF"/>
            <w:tcMar>
              <w:left w:w="34" w:type="dxa"/>
              <w:right w:w="34" w:type="dxa"/>
            </w:tcMar>
          </w:tcPr>
          <w:p w:rsidR="00F439F5" w:rsidRDefault="00F96110">
            <w:pPr>
              <w:spacing w:after="0" w:line="240" w:lineRule="auto"/>
              <w:jc w:val="both"/>
              <w:rPr>
                <w:sz w:val="24"/>
                <w:szCs w:val="24"/>
              </w:rPr>
            </w:pPr>
            <w:r>
              <w:rPr>
                <w:rFonts w:ascii="Times New Roman" w:hAnsi="Times New Roman" w:cs="Times New Roman"/>
                <w:color w:val="000000"/>
                <w:sz w:val="24"/>
                <w:szCs w:val="24"/>
              </w:rPr>
              <w:t>Проблема Возрождения в истории культуры. Социокультурные основы эпохи: истоки Возрождения; возрожденческая сущность художественного мироотношения; гуманистическое мировоззрение Ренессанса; Возрождение и Античность; духовная культура Возрождения. Появление «эстетических» трактатов. Синтез техники и теории в художественной культуре Возрождения. Формирование «науки живописи» и открытия в области изобразительных искусств. Становление светских жанров.</w:t>
            </w:r>
          </w:p>
          <w:p w:rsidR="00F439F5" w:rsidRDefault="00F96110">
            <w:pPr>
              <w:spacing w:after="0" w:line="240" w:lineRule="auto"/>
              <w:jc w:val="both"/>
              <w:rPr>
                <w:sz w:val="24"/>
                <w:szCs w:val="24"/>
              </w:rPr>
            </w:pPr>
            <w:r>
              <w:rPr>
                <w:rFonts w:ascii="Times New Roman" w:hAnsi="Times New Roman" w:cs="Times New Roman"/>
                <w:color w:val="000000"/>
                <w:sz w:val="24"/>
                <w:szCs w:val="24"/>
              </w:rPr>
              <w:t>Периодизация и основные черты художественной культуры Возрождения.</w:t>
            </w:r>
          </w:p>
          <w:p w:rsidR="00F439F5" w:rsidRDefault="00F96110">
            <w:pPr>
              <w:spacing w:after="0" w:line="240" w:lineRule="auto"/>
              <w:jc w:val="both"/>
              <w:rPr>
                <w:sz w:val="24"/>
                <w:szCs w:val="24"/>
              </w:rPr>
            </w:pPr>
            <w:r>
              <w:rPr>
                <w:rFonts w:ascii="Times New Roman" w:hAnsi="Times New Roman" w:cs="Times New Roman"/>
                <w:color w:val="000000"/>
                <w:sz w:val="24"/>
                <w:szCs w:val="24"/>
              </w:rPr>
              <w:t>Статус художника в обществе. Идея гения – основа разрыва традиционной связи искусства и ремесла, основа превращения заказчика в мецената.</w:t>
            </w:r>
          </w:p>
          <w:p w:rsidR="00F439F5" w:rsidRDefault="00F96110">
            <w:pPr>
              <w:spacing w:after="0" w:line="240" w:lineRule="auto"/>
              <w:jc w:val="both"/>
              <w:rPr>
                <w:sz w:val="24"/>
                <w:szCs w:val="24"/>
              </w:rPr>
            </w:pPr>
            <w:r>
              <w:rPr>
                <w:rFonts w:ascii="Times New Roman" w:hAnsi="Times New Roman" w:cs="Times New Roman"/>
                <w:color w:val="000000"/>
                <w:sz w:val="24"/>
                <w:szCs w:val="24"/>
              </w:rPr>
              <w:t>Художественные Академии как институциональные формы, отвечающие новому пониманию роли и статуса художника. Возникновение традиций публичных</w:t>
            </w:r>
          </w:p>
        </w:tc>
      </w:tr>
    </w:tbl>
    <w:p w:rsidR="00F439F5" w:rsidRDefault="00F961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39F5">
        <w:trPr>
          <w:trHeight w:hRule="exact" w:val="6776"/>
        </w:trPr>
        <w:tc>
          <w:tcPr>
            <w:tcW w:w="9654" w:type="dxa"/>
            <w:shd w:val="clear" w:color="000000" w:fill="FFFFFF"/>
            <w:tcMar>
              <w:left w:w="34" w:type="dxa"/>
              <w:right w:w="34" w:type="dxa"/>
            </w:tcMar>
          </w:tcPr>
          <w:p w:rsidR="00F439F5" w:rsidRDefault="00F96110">
            <w:pPr>
              <w:spacing w:after="0" w:line="240" w:lineRule="auto"/>
              <w:jc w:val="both"/>
              <w:rPr>
                <w:sz w:val="24"/>
                <w:szCs w:val="24"/>
              </w:rPr>
            </w:pPr>
            <w:r>
              <w:rPr>
                <w:rFonts w:ascii="Times New Roman" w:hAnsi="Times New Roman" w:cs="Times New Roman"/>
                <w:color w:val="000000"/>
                <w:sz w:val="24"/>
                <w:szCs w:val="24"/>
              </w:rPr>
              <w:lastRenderedPageBreak/>
              <w:t>художественных экспозиций – основа формирования «новой публики». Изобретение штампа – прорыв в процессе тиражирования оригинала, основа новых способов художественной коммуникации. Эпоха Возрождения – первые попытки исторических описаний искусства.</w:t>
            </w:r>
          </w:p>
          <w:p w:rsidR="00F439F5" w:rsidRDefault="00F96110">
            <w:pPr>
              <w:spacing w:after="0" w:line="240" w:lineRule="auto"/>
              <w:jc w:val="both"/>
              <w:rPr>
                <w:sz w:val="24"/>
                <w:szCs w:val="24"/>
              </w:rPr>
            </w:pPr>
            <w:r>
              <w:rPr>
                <w:rFonts w:ascii="Times New Roman" w:hAnsi="Times New Roman" w:cs="Times New Roman"/>
                <w:color w:val="000000"/>
                <w:sz w:val="24"/>
                <w:szCs w:val="24"/>
              </w:rPr>
              <w:t>Возрождение в Италии</w:t>
            </w:r>
          </w:p>
          <w:p w:rsidR="00F439F5" w:rsidRDefault="00F96110">
            <w:pPr>
              <w:spacing w:after="0" w:line="240" w:lineRule="auto"/>
              <w:jc w:val="both"/>
              <w:rPr>
                <w:sz w:val="24"/>
                <w:szCs w:val="24"/>
              </w:rPr>
            </w:pPr>
            <w:r>
              <w:rPr>
                <w:rFonts w:ascii="Times New Roman" w:hAnsi="Times New Roman" w:cs="Times New Roman"/>
                <w:color w:val="000000"/>
                <w:sz w:val="24"/>
                <w:szCs w:val="24"/>
              </w:rPr>
              <w:t>Проторенессанс: предшественники Возрождения в архитектуре – баптистерий и церковь Сан Миньято аль Монте во Флоренции, ансамбль в Пизе, дворцы; скульптуре – Н. Пизано, Д. Пизано, А. Ди Камбио; живописи – П. Каваллини, Чимбауэ, Джотто. Треченто. Готический стиль в архитектуре Италии. Живопись: Дуччо ди Буонинсенья, Симоне Мартини. Музыка: «арс нова». Раннее Возрождение. Развитие ренессансного искусства в городах Италии. Жемчужины архитектуры и скульптуры во Флоренции (Донателло, Брунеллески, Альберти). Новое понимание пространства в городской архитектуре. Скульптура (Донателло, Вероккио). Возрастание роли живописи: Мазаччо, фра Беато Анжелико, Беноццо Гоццоли, Франческа, Мантенья, фра Филиппо Липпи, Перуджино, Боттичелли. Соотношение архитектуры, скульптуры и изобразительного искусства в культуре Ренессанса. Высокое Возрождение. Роль неоплатонизма в искусстве этого периода. Л. да Винчи, Рафаэль, Микеланджело. Архитектура: А. Палладио, Д. Браманте. Своеобразие Возрождения в Венеции: Веронезе, Джорджоне, Тициан, Тинторетто. Маньеризм в искусстве. Кризис ренессансных гуманистических идеалов. Становление новой научной картины мира. Маньеризм – как своеобразный антиренессансный стиль. Сложные взаимодействия маньеристских и ренессансных тенденций и их проявление во множестве переходных художественных форм в искусстве XVI в. Якопо Понтормо, Пармиджанино, Бенвенуто Челлини. Итальянский театр эпохи Возрождения: «комедия эрудита», комедия дель арте. Драматурги: А. Полициано, Т. Тассо, Л. Ариосто, Н. Макиавелли.</w:t>
            </w:r>
          </w:p>
        </w:tc>
      </w:tr>
      <w:tr w:rsidR="00F439F5">
        <w:trPr>
          <w:trHeight w:hRule="exact" w:val="304"/>
        </w:trPr>
        <w:tc>
          <w:tcPr>
            <w:tcW w:w="9654" w:type="dxa"/>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b/>
                <w:color w:val="000000"/>
                <w:sz w:val="24"/>
                <w:szCs w:val="24"/>
              </w:rPr>
              <w:t>Тема 9. Западноевропейская художественная культура Нового времени</w:t>
            </w:r>
          </w:p>
        </w:tc>
      </w:tr>
      <w:tr w:rsidR="00F439F5">
        <w:trPr>
          <w:trHeight w:hRule="exact" w:val="8311"/>
        </w:trPr>
        <w:tc>
          <w:tcPr>
            <w:tcW w:w="9654" w:type="dxa"/>
            <w:shd w:val="clear" w:color="000000" w:fill="FFFFFF"/>
            <w:tcMar>
              <w:left w:w="34" w:type="dxa"/>
              <w:right w:w="34" w:type="dxa"/>
            </w:tcMar>
          </w:tcPr>
          <w:p w:rsidR="00F439F5" w:rsidRDefault="00F96110">
            <w:pPr>
              <w:spacing w:after="0" w:line="240" w:lineRule="auto"/>
              <w:jc w:val="both"/>
              <w:rPr>
                <w:sz w:val="24"/>
                <w:szCs w:val="24"/>
              </w:rPr>
            </w:pPr>
            <w:r>
              <w:rPr>
                <w:rFonts w:ascii="Times New Roman" w:hAnsi="Times New Roman" w:cs="Times New Roman"/>
                <w:color w:val="000000"/>
                <w:sz w:val="24"/>
                <w:szCs w:val="24"/>
              </w:rPr>
              <w:t>XVII в. как «проект современности». Социально-политическая картина мира. От Возрождения к Просвещению: проблема барокко. Становление науки. Рационализм Нового времени и его влияние на развитие художественной культуры. Модификация художественного сознания. Выделение мира искусства в самостоятельную, автономную сферу культуры. Новое понимание сущности человека, его предназначения и смысла жизни, отношения человека и природы. Развитие эстетической мысли, философии искусства. Роль художника в обществе. Выставочная деятельность. Феномены «публичного музея», тиражирования художественных ценностей, складывания выставочной системы, закрепление авторского права.</w:t>
            </w:r>
          </w:p>
          <w:p w:rsidR="00F439F5" w:rsidRDefault="00F96110">
            <w:pPr>
              <w:spacing w:after="0" w:line="240" w:lineRule="auto"/>
              <w:jc w:val="both"/>
              <w:rPr>
                <w:sz w:val="24"/>
                <w:szCs w:val="24"/>
              </w:rPr>
            </w:pPr>
            <w:r>
              <w:rPr>
                <w:rFonts w:ascii="Times New Roman" w:hAnsi="Times New Roman" w:cs="Times New Roman"/>
                <w:color w:val="000000"/>
                <w:sz w:val="24"/>
                <w:szCs w:val="24"/>
              </w:rPr>
              <w:t>Искусство XVII в. Изменение географии искусства: окончательное оформление национальных художественных школ и постепенное оформление контуров единой мировой художественной культуры. Формирование новых стилей: барокко, рококо, классицизм. Барокко – экспрессия чувств. Происхождение, сущность и основные черты. Многоохватность видения мира в искусстве барокко: соотношение средневековых и возрожденческих традиций. Многоплановость художественного решения. Композиционная уравновешенность, новое видение пространства в барочной архитектуре. Особенности барокко в разных странах. Классицизм – логика красоты. Происхождение, сущность и особенности. Основные положения доктрины классицизма, сформулированные И.И. Винкельманом. Возрождение и классицизм. Развитие реалистических тенденций в искусстве. Культура эпохи Просвещения: Просвещение как важнейший этап обновления художественной культуры Европы; истоки Просвещения, национально-культурные особенности европейского просвещения, влияние общественной и научной мысли на духовную культуру. Роль слова в художественной культуре Просвещения. Рококо. Сентиментализм. Художественная культура Италии XVII-XVIII вв. Синтез возрожденческих и средневековых образов, религиозной христианской и мифологической языческой проблематики в художественной культуре Италии XVII в. Тяготение искусства к пышности и парадной торжественности в сочетании с повышенной экспрессией чувств. Барокко как новый «причудливый» стиль в искусстве. Архитектура и скульптура барокко: Д. делла Порта, Ф. Борромини, Л. Бернини. Изобразительное искусство: Караваджо, Д. Креспи, Каналетто, Ф. Гварди, Д.Б. Тьеполо.</w:t>
            </w:r>
          </w:p>
        </w:tc>
      </w:tr>
    </w:tbl>
    <w:p w:rsidR="00F439F5" w:rsidRDefault="00F961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39F5">
        <w:trPr>
          <w:trHeight w:hRule="exact" w:val="6776"/>
        </w:trPr>
        <w:tc>
          <w:tcPr>
            <w:tcW w:w="9654" w:type="dxa"/>
            <w:shd w:val="clear" w:color="000000" w:fill="FFFFFF"/>
            <w:tcMar>
              <w:left w:w="34" w:type="dxa"/>
              <w:right w:w="34" w:type="dxa"/>
            </w:tcMar>
          </w:tcPr>
          <w:p w:rsidR="00F439F5" w:rsidRDefault="00F96110">
            <w:pPr>
              <w:spacing w:after="0" w:line="240" w:lineRule="auto"/>
              <w:jc w:val="both"/>
              <w:rPr>
                <w:sz w:val="24"/>
                <w:szCs w:val="24"/>
              </w:rPr>
            </w:pPr>
            <w:r>
              <w:rPr>
                <w:rFonts w:ascii="Times New Roman" w:hAnsi="Times New Roman" w:cs="Times New Roman"/>
                <w:color w:val="000000"/>
                <w:sz w:val="24"/>
                <w:szCs w:val="24"/>
              </w:rPr>
              <w:lastRenderedPageBreak/>
              <w:t>Итальянское искусство XVIII в.: возвращение к античным истокам – соборы и площади Рима, скульптура А. Кановы. Музыка: Д. Скарлатти, А. Вивальди, А. Корелли, Дж. Габриэли, М.А. Чести, Дж. Фрескобальди, Дж.Б. Перголези. Скрипичные мастера (Н. Амати, А. Страдивари, Д. Гварнери). Театр: К. Гольдони.</w:t>
            </w:r>
          </w:p>
          <w:p w:rsidR="00F439F5" w:rsidRDefault="00F96110">
            <w:pPr>
              <w:spacing w:after="0" w:line="240" w:lineRule="auto"/>
              <w:jc w:val="both"/>
              <w:rPr>
                <w:sz w:val="24"/>
                <w:szCs w:val="24"/>
              </w:rPr>
            </w:pPr>
            <w:r>
              <w:rPr>
                <w:rFonts w:ascii="Times New Roman" w:hAnsi="Times New Roman" w:cs="Times New Roman"/>
                <w:color w:val="000000"/>
                <w:sz w:val="24"/>
                <w:szCs w:val="24"/>
              </w:rPr>
              <w:t>Искусство Фландрии XVII в.: период расцвета. П. Рубенс, В. Дейк, Я. Йорданс, Ф. Снейдерс, А. Браувер. Живопись фламандских мастеров в музеях России. Художественная культура Испании XVII–XVIII вв.: «золотой век». Роль католицизма в развитии национально-характерных образов. Представление о чести и достоинстве в аристократической среде. Живопись: Эль Греко, Ф. Сурбаран, Х. Де Рибера, Д. Веласкес, Б.Э. Мурильо, Ф. Гойя. Театр: П. Кальдерон. Искусство Голландии ХVII в.: расцвет реализма. Простота и практическая целесообразность эстетических вкусов жителей Нидерландов: архитектура. Особое место изобразительного искусства в художественной культуре. Рембрандт ван Рейн. Ф. Хальс. «Малые голландцы» (А. ван Остаде, Я. Стен, В. Калф, П. Де Хох, Г. Терборх, В. Делфтский, Я. Рейсдал). Мастера голландской школы в музеях России. Художественная культура Франции XVII-XVIII вв.: эпоха абсолютизма – торжество парадной красоты. Роль искусства в общественной жизни Франции: тесная связь французской художественной культуры с придворной средой. Франция – родина классицизма. Эстетическая программа классицизма в творчестве Н. Буало. Теория жанров. Архитектура классицизма: дворцово-парковое искусство (Во-ле-Виконт, Версаль), архитектурные памятники Парижа (Люксембургский дворец, Королевская площадь, Лувр, ансамбль Дома Инвалидов). Изобразительное искусство: Ж. Де Ла Тур, классицизм в живописи – Н. Пуссен, К. Лоррен; рококо в живописи – А. Ватто, Ф. Буше, Ж. Шарден, О. Фрагонар; «новый классицизм» – Л. Давид. Скульптура: Ж.Б. Пигаль, Ж.Б. Лемуазан, Ж.А. Гудон. Музыка: Ж. Люлли, К. Глюк. Театр: П. Корнель, Ж. Расин, Мольер, Бомарше.</w:t>
            </w:r>
          </w:p>
        </w:tc>
      </w:tr>
      <w:tr w:rsidR="00F439F5">
        <w:trPr>
          <w:trHeight w:hRule="exact" w:val="277"/>
        </w:trPr>
        <w:tc>
          <w:tcPr>
            <w:tcW w:w="9654" w:type="dxa"/>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439F5">
        <w:trPr>
          <w:trHeight w:hRule="exact" w:val="147"/>
        </w:trPr>
        <w:tc>
          <w:tcPr>
            <w:tcW w:w="9640" w:type="dxa"/>
          </w:tcPr>
          <w:p w:rsidR="00F439F5" w:rsidRDefault="00F439F5"/>
        </w:tc>
      </w:tr>
      <w:tr w:rsidR="00F439F5">
        <w:trPr>
          <w:trHeight w:hRule="exact" w:val="314"/>
        </w:trPr>
        <w:tc>
          <w:tcPr>
            <w:tcW w:w="9654" w:type="dxa"/>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b/>
                <w:color w:val="000000"/>
                <w:sz w:val="24"/>
                <w:szCs w:val="24"/>
              </w:rPr>
              <w:t>Тема 1. Мировая художественная культура как учебная дисциплина</w:t>
            </w:r>
          </w:p>
        </w:tc>
      </w:tr>
      <w:tr w:rsidR="00F439F5">
        <w:trPr>
          <w:trHeight w:hRule="exact" w:val="21"/>
        </w:trPr>
        <w:tc>
          <w:tcPr>
            <w:tcW w:w="9640" w:type="dxa"/>
          </w:tcPr>
          <w:p w:rsidR="00F439F5" w:rsidRDefault="00F439F5"/>
        </w:tc>
      </w:tr>
      <w:tr w:rsidR="00F439F5">
        <w:trPr>
          <w:trHeight w:hRule="exact" w:val="7854"/>
        </w:trPr>
        <w:tc>
          <w:tcPr>
            <w:tcW w:w="9654" w:type="dxa"/>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Цель: Изучить мировую художественную культуру как учебную дисциплину</w:t>
            </w:r>
          </w:p>
          <w:p w:rsidR="00F439F5" w:rsidRDefault="00F96110">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F439F5" w:rsidRDefault="00F96110">
            <w:pPr>
              <w:spacing w:after="0" w:line="240" w:lineRule="auto"/>
              <w:rPr>
                <w:sz w:val="24"/>
                <w:szCs w:val="24"/>
              </w:rPr>
            </w:pPr>
            <w:r>
              <w:rPr>
                <w:rFonts w:ascii="Times New Roman" w:hAnsi="Times New Roman" w:cs="Times New Roman"/>
                <w:color w:val="000000"/>
                <w:sz w:val="24"/>
                <w:szCs w:val="24"/>
              </w:rPr>
              <w:t>1. Особенности учебной дисциплины «История мировой художественной культуры»: аксиологичность, атрибутивность, междисциплинарность.</w:t>
            </w:r>
          </w:p>
          <w:p w:rsidR="00F439F5" w:rsidRDefault="00F96110">
            <w:pPr>
              <w:spacing w:after="0" w:line="240" w:lineRule="auto"/>
              <w:rPr>
                <w:sz w:val="24"/>
                <w:szCs w:val="24"/>
              </w:rPr>
            </w:pPr>
            <w:r>
              <w:rPr>
                <w:rFonts w:ascii="Times New Roman" w:hAnsi="Times New Roman" w:cs="Times New Roman"/>
                <w:color w:val="000000"/>
                <w:sz w:val="24"/>
                <w:szCs w:val="24"/>
              </w:rPr>
              <w:t>2. Цели, задачи, структура, функции курса. Связь с философией, социологией, психологией, семиотикой, историей, культурологией.</w:t>
            </w:r>
          </w:p>
          <w:p w:rsidR="00F439F5" w:rsidRDefault="00F96110">
            <w:pPr>
              <w:spacing w:after="0" w:line="240" w:lineRule="auto"/>
              <w:rPr>
                <w:sz w:val="24"/>
                <w:szCs w:val="24"/>
              </w:rPr>
            </w:pPr>
            <w:r>
              <w:rPr>
                <w:rFonts w:ascii="Times New Roman" w:hAnsi="Times New Roman" w:cs="Times New Roman"/>
                <w:color w:val="000000"/>
                <w:sz w:val="24"/>
                <w:szCs w:val="24"/>
              </w:rPr>
              <w:t>3. Объект, предмет, методы исследования. Искусствоведение и его специфика, узкий и широкий смысл понимания.</w:t>
            </w:r>
          </w:p>
          <w:p w:rsidR="00F439F5" w:rsidRDefault="00F96110">
            <w:pPr>
              <w:spacing w:after="0" w:line="240" w:lineRule="auto"/>
              <w:rPr>
                <w:sz w:val="24"/>
                <w:szCs w:val="24"/>
              </w:rPr>
            </w:pPr>
            <w:r>
              <w:rPr>
                <w:rFonts w:ascii="Times New Roman" w:hAnsi="Times New Roman" w:cs="Times New Roman"/>
                <w:color w:val="000000"/>
                <w:sz w:val="24"/>
                <w:szCs w:val="24"/>
              </w:rPr>
              <w:t>4. Статус и роль частно-искусствоведческих наук: литературоведения, музыковедения, театроведения и т.п.</w:t>
            </w:r>
          </w:p>
          <w:p w:rsidR="00F439F5" w:rsidRDefault="00F96110">
            <w:pPr>
              <w:spacing w:after="0" w:line="240" w:lineRule="auto"/>
              <w:rPr>
                <w:sz w:val="24"/>
                <w:szCs w:val="24"/>
              </w:rPr>
            </w:pPr>
            <w:r>
              <w:rPr>
                <w:rFonts w:ascii="Times New Roman" w:hAnsi="Times New Roman" w:cs="Times New Roman"/>
                <w:color w:val="000000"/>
                <w:sz w:val="24"/>
                <w:szCs w:val="24"/>
              </w:rPr>
              <w:t>5. Основные этапы в развитии научного знания о художественной культуре.</w:t>
            </w:r>
          </w:p>
          <w:p w:rsidR="00F439F5" w:rsidRDefault="00F96110">
            <w:pPr>
              <w:spacing w:after="0" w:line="240" w:lineRule="auto"/>
              <w:rPr>
                <w:sz w:val="24"/>
                <w:szCs w:val="24"/>
              </w:rPr>
            </w:pPr>
            <w:r>
              <w:rPr>
                <w:rFonts w:ascii="Times New Roman" w:hAnsi="Times New Roman" w:cs="Times New Roman"/>
                <w:color w:val="000000"/>
                <w:sz w:val="24"/>
                <w:szCs w:val="24"/>
              </w:rPr>
              <w:t>6. Зарождение научного знания об искусстве и отражение этих процессов в художественных трактатах эпохи Возрождения.</w:t>
            </w:r>
          </w:p>
          <w:p w:rsidR="00F439F5" w:rsidRDefault="00F96110">
            <w:pPr>
              <w:spacing w:after="0" w:line="240" w:lineRule="auto"/>
              <w:rPr>
                <w:sz w:val="24"/>
                <w:szCs w:val="24"/>
              </w:rPr>
            </w:pPr>
            <w:r>
              <w:rPr>
                <w:rFonts w:ascii="Times New Roman" w:hAnsi="Times New Roman" w:cs="Times New Roman"/>
                <w:color w:val="000000"/>
                <w:sz w:val="24"/>
                <w:szCs w:val="24"/>
              </w:rPr>
              <w:t>7. Мыслители XVII века о проблемах стилеобразования в искусстве, о художественных методах, месте и роли художника в обществе. Век</w:t>
            </w:r>
          </w:p>
          <w:p w:rsidR="00F439F5" w:rsidRDefault="00F96110">
            <w:pPr>
              <w:spacing w:after="0" w:line="240" w:lineRule="auto"/>
              <w:rPr>
                <w:sz w:val="24"/>
                <w:szCs w:val="24"/>
              </w:rPr>
            </w:pPr>
            <w:r>
              <w:rPr>
                <w:rFonts w:ascii="Times New Roman" w:hAnsi="Times New Roman" w:cs="Times New Roman"/>
                <w:color w:val="000000"/>
                <w:sz w:val="24"/>
                <w:szCs w:val="24"/>
              </w:rPr>
              <w:t>8. Просвещения и теоретико-методологические проблемы искусства.</w:t>
            </w:r>
          </w:p>
          <w:p w:rsidR="00F439F5" w:rsidRDefault="00F96110">
            <w:pPr>
              <w:spacing w:after="0" w:line="240" w:lineRule="auto"/>
              <w:rPr>
                <w:sz w:val="24"/>
                <w:szCs w:val="24"/>
              </w:rPr>
            </w:pPr>
            <w:r>
              <w:rPr>
                <w:rFonts w:ascii="Times New Roman" w:hAnsi="Times New Roman" w:cs="Times New Roman"/>
                <w:color w:val="000000"/>
                <w:sz w:val="24"/>
                <w:szCs w:val="24"/>
              </w:rPr>
              <w:t>9. Формирование различных подходов к изучению искусства: «фактографически- систематизаторского» (Ф. Куглер), «иконографического» (А. Шпрингер), «культурно- исторического» (Я. Буркхард), «формального» (А. Гильдебрандт), «формально- психологического» (Г. Вельфлин), «историко-психологического» (Ф. Викхофф, А. Ригль и венская школа), «символико-культурологического» (Л. Варбург), «иконологического» (Э. Панофский), «социологического» (А. Риттер) и др.</w:t>
            </w:r>
          </w:p>
          <w:p w:rsidR="00F439F5" w:rsidRDefault="00F9611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F439F5" w:rsidRDefault="00F96110">
            <w:pPr>
              <w:spacing w:after="0" w:line="240" w:lineRule="auto"/>
              <w:rPr>
                <w:sz w:val="24"/>
                <w:szCs w:val="24"/>
              </w:rPr>
            </w:pPr>
            <w:r>
              <w:rPr>
                <w:rFonts w:ascii="Times New Roman" w:hAnsi="Times New Roman" w:cs="Times New Roman"/>
                <w:color w:val="000000"/>
                <w:sz w:val="24"/>
                <w:szCs w:val="24"/>
              </w:rPr>
              <w:t>Задание 1.  Попытайтесь найти в разных исторических эпохах или разных видах и жанрах искусства произведения, которые, по Вашему мнению, сближает образный характер, интонация, общие стилистические черты. Желательно, чтобы эти вещи сравнивались не столько по внешней (сюжетной) стороне, сколько по образной выразительности. Например, Эйфелева башня в Париже и Дипилонская амфора из Афин; «Девочка на шаре» Пикассо и туалетная ложечка «Плывущая с лотосом» из Древнего</w:t>
            </w:r>
          </w:p>
        </w:tc>
      </w:tr>
    </w:tbl>
    <w:p w:rsidR="00F439F5" w:rsidRDefault="00F961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39F5">
        <w:trPr>
          <w:trHeight w:hRule="exact" w:val="3560"/>
        </w:trPr>
        <w:tc>
          <w:tcPr>
            <w:tcW w:w="9654" w:type="dxa"/>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lastRenderedPageBreak/>
              <w:t>Египта.</w:t>
            </w:r>
          </w:p>
          <w:p w:rsidR="00F439F5" w:rsidRDefault="00F96110">
            <w:pPr>
              <w:spacing w:after="0" w:line="240" w:lineRule="auto"/>
              <w:rPr>
                <w:sz w:val="24"/>
                <w:szCs w:val="24"/>
              </w:rPr>
            </w:pPr>
            <w:r>
              <w:rPr>
                <w:rFonts w:ascii="Times New Roman" w:hAnsi="Times New Roman" w:cs="Times New Roman"/>
                <w:color w:val="000000"/>
                <w:sz w:val="24"/>
                <w:szCs w:val="24"/>
              </w:rPr>
              <w:t>Задание 2. И.И. Винкельман (1717–1768) – родоначальник истории искусства как науки.</w:t>
            </w:r>
          </w:p>
          <w:p w:rsidR="00F439F5" w:rsidRDefault="00F96110">
            <w:pPr>
              <w:spacing w:after="0" w:line="240" w:lineRule="auto"/>
              <w:rPr>
                <w:sz w:val="24"/>
                <w:szCs w:val="24"/>
              </w:rPr>
            </w:pPr>
            <w:r>
              <w:rPr>
                <w:rFonts w:ascii="Times New Roman" w:hAnsi="Times New Roman" w:cs="Times New Roman"/>
                <w:color w:val="000000"/>
                <w:sz w:val="24"/>
                <w:szCs w:val="24"/>
              </w:rPr>
              <w:t>Темы рефератов:</w:t>
            </w:r>
          </w:p>
          <w:p w:rsidR="00F439F5" w:rsidRDefault="00F96110">
            <w:pPr>
              <w:spacing w:after="0" w:line="240" w:lineRule="auto"/>
              <w:rPr>
                <w:sz w:val="24"/>
                <w:szCs w:val="24"/>
              </w:rPr>
            </w:pPr>
            <w:r>
              <w:rPr>
                <w:rFonts w:ascii="Times New Roman" w:hAnsi="Times New Roman" w:cs="Times New Roman"/>
                <w:color w:val="000000"/>
                <w:sz w:val="24"/>
                <w:szCs w:val="24"/>
              </w:rPr>
              <w:t>1. Идеи Винкельмана о развитии искусства как единого процесса смены художественных стилей.</w:t>
            </w:r>
          </w:p>
          <w:p w:rsidR="00F439F5" w:rsidRDefault="00F96110">
            <w:pPr>
              <w:spacing w:after="0" w:line="240" w:lineRule="auto"/>
              <w:rPr>
                <w:sz w:val="24"/>
                <w:szCs w:val="24"/>
              </w:rPr>
            </w:pPr>
            <w:r>
              <w:rPr>
                <w:rFonts w:ascii="Times New Roman" w:hAnsi="Times New Roman" w:cs="Times New Roman"/>
                <w:color w:val="000000"/>
                <w:sz w:val="24"/>
                <w:szCs w:val="24"/>
              </w:rPr>
              <w:t>2. Завершение формирования истории искусства в XIX веке.</w:t>
            </w:r>
          </w:p>
          <w:p w:rsidR="00F439F5" w:rsidRDefault="00F96110">
            <w:pPr>
              <w:spacing w:after="0" w:line="240" w:lineRule="auto"/>
              <w:rPr>
                <w:sz w:val="24"/>
                <w:szCs w:val="24"/>
              </w:rPr>
            </w:pPr>
            <w:r>
              <w:rPr>
                <w:rFonts w:ascii="Times New Roman" w:hAnsi="Times New Roman" w:cs="Times New Roman"/>
                <w:color w:val="000000"/>
                <w:sz w:val="24"/>
                <w:szCs w:val="24"/>
              </w:rPr>
              <w:t>3. Основные направления развития знаний о художественной культуре в ХХ в.</w:t>
            </w:r>
          </w:p>
          <w:p w:rsidR="00F439F5" w:rsidRDefault="00F96110">
            <w:pPr>
              <w:spacing w:after="0" w:line="240" w:lineRule="auto"/>
              <w:rPr>
                <w:sz w:val="24"/>
                <w:szCs w:val="24"/>
              </w:rPr>
            </w:pPr>
            <w:r>
              <w:rPr>
                <w:rFonts w:ascii="Times New Roman" w:hAnsi="Times New Roman" w:cs="Times New Roman"/>
                <w:color w:val="000000"/>
                <w:sz w:val="24"/>
                <w:szCs w:val="24"/>
              </w:rPr>
              <w:t>4. Семиотическая школа в искусствознании.</w:t>
            </w:r>
          </w:p>
          <w:p w:rsidR="00F439F5" w:rsidRDefault="00F96110">
            <w:pPr>
              <w:spacing w:after="0" w:line="240" w:lineRule="auto"/>
              <w:rPr>
                <w:sz w:val="24"/>
                <w:szCs w:val="24"/>
              </w:rPr>
            </w:pPr>
            <w:r>
              <w:rPr>
                <w:rFonts w:ascii="Times New Roman" w:hAnsi="Times New Roman" w:cs="Times New Roman"/>
                <w:color w:val="000000"/>
                <w:sz w:val="24"/>
                <w:szCs w:val="24"/>
              </w:rPr>
              <w:t>5. Изучение художественных языков в историко-культурных контекстах и проблема их переводимости и интерпретации.</w:t>
            </w:r>
          </w:p>
          <w:p w:rsidR="00F439F5" w:rsidRDefault="00F96110">
            <w:pPr>
              <w:spacing w:after="0" w:line="240" w:lineRule="auto"/>
              <w:rPr>
                <w:sz w:val="24"/>
                <w:szCs w:val="24"/>
              </w:rPr>
            </w:pPr>
            <w:r>
              <w:rPr>
                <w:rFonts w:ascii="Times New Roman" w:hAnsi="Times New Roman" w:cs="Times New Roman"/>
                <w:color w:val="000000"/>
                <w:sz w:val="24"/>
                <w:szCs w:val="24"/>
              </w:rPr>
              <w:t>6. Постмодернистские установки в современном искусствознании.</w:t>
            </w:r>
          </w:p>
          <w:p w:rsidR="00F439F5" w:rsidRDefault="00F96110">
            <w:pPr>
              <w:spacing w:after="0" w:line="240" w:lineRule="auto"/>
              <w:rPr>
                <w:sz w:val="24"/>
                <w:szCs w:val="24"/>
              </w:rPr>
            </w:pPr>
            <w:r>
              <w:rPr>
                <w:rFonts w:ascii="Times New Roman" w:hAnsi="Times New Roman" w:cs="Times New Roman"/>
                <w:color w:val="000000"/>
                <w:sz w:val="24"/>
                <w:szCs w:val="24"/>
              </w:rPr>
              <w:t>7. Значение современного культурологического знания для развития истории мирового искусства.</w:t>
            </w:r>
          </w:p>
        </w:tc>
      </w:tr>
      <w:tr w:rsidR="00F439F5">
        <w:trPr>
          <w:trHeight w:hRule="exact" w:val="8"/>
        </w:trPr>
        <w:tc>
          <w:tcPr>
            <w:tcW w:w="9640" w:type="dxa"/>
          </w:tcPr>
          <w:p w:rsidR="00F439F5" w:rsidRDefault="00F439F5"/>
        </w:tc>
      </w:tr>
      <w:tr w:rsidR="00F439F5">
        <w:trPr>
          <w:trHeight w:hRule="exact" w:val="314"/>
        </w:trPr>
        <w:tc>
          <w:tcPr>
            <w:tcW w:w="9654" w:type="dxa"/>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b/>
                <w:color w:val="000000"/>
                <w:sz w:val="24"/>
                <w:szCs w:val="24"/>
              </w:rPr>
              <w:t>Тема 2. Искусство и художественная культура</w:t>
            </w:r>
          </w:p>
        </w:tc>
      </w:tr>
      <w:tr w:rsidR="00F439F5">
        <w:trPr>
          <w:trHeight w:hRule="exact" w:val="21"/>
        </w:trPr>
        <w:tc>
          <w:tcPr>
            <w:tcW w:w="9640" w:type="dxa"/>
          </w:tcPr>
          <w:p w:rsidR="00F439F5" w:rsidRDefault="00F439F5"/>
        </w:tc>
      </w:tr>
      <w:tr w:rsidR="00F439F5">
        <w:trPr>
          <w:trHeight w:hRule="exact" w:val="11487"/>
        </w:trPr>
        <w:tc>
          <w:tcPr>
            <w:tcW w:w="9654" w:type="dxa"/>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Цель: Изучить искусство и художественную культуру</w:t>
            </w:r>
          </w:p>
          <w:p w:rsidR="00F439F5" w:rsidRDefault="00F96110">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F439F5" w:rsidRDefault="00F96110">
            <w:pPr>
              <w:spacing w:after="0" w:line="240" w:lineRule="auto"/>
              <w:rPr>
                <w:sz w:val="24"/>
                <w:szCs w:val="24"/>
              </w:rPr>
            </w:pPr>
            <w:r>
              <w:rPr>
                <w:rFonts w:ascii="Times New Roman" w:hAnsi="Times New Roman" w:cs="Times New Roman"/>
                <w:color w:val="000000"/>
                <w:sz w:val="24"/>
                <w:szCs w:val="24"/>
              </w:rPr>
              <w:t>1. Общая характеристика понятий «художественная культура», художественная деятельность, «искусство».</w:t>
            </w:r>
          </w:p>
          <w:p w:rsidR="00F439F5" w:rsidRDefault="00F96110">
            <w:pPr>
              <w:spacing w:after="0" w:line="240" w:lineRule="auto"/>
              <w:rPr>
                <w:sz w:val="24"/>
                <w:szCs w:val="24"/>
              </w:rPr>
            </w:pPr>
            <w:r>
              <w:rPr>
                <w:rFonts w:ascii="Times New Roman" w:hAnsi="Times New Roman" w:cs="Times New Roman"/>
                <w:color w:val="000000"/>
                <w:sz w:val="24"/>
                <w:szCs w:val="24"/>
              </w:rPr>
              <w:t>2. Художественная жизнь общества и художественная культура.</w:t>
            </w:r>
          </w:p>
          <w:p w:rsidR="00F439F5" w:rsidRDefault="00F96110">
            <w:pPr>
              <w:spacing w:after="0" w:line="240" w:lineRule="auto"/>
              <w:rPr>
                <w:sz w:val="24"/>
                <w:szCs w:val="24"/>
              </w:rPr>
            </w:pPr>
            <w:r>
              <w:rPr>
                <w:rFonts w:ascii="Times New Roman" w:hAnsi="Times New Roman" w:cs="Times New Roman"/>
                <w:color w:val="000000"/>
                <w:sz w:val="24"/>
                <w:szCs w:val="24"/>
              </w:rPr>
              <w:t>3. Трехмерное строение художественной культуры: институциональное измерение – способы организации художественной жизни (производство, хранение, потребление, пропаганда, изучение произведений искусства); духовное содержательное измерение художественной культуры – создаваемый творчеством образ мира; морфологическое измерение художественной культуры – исторически изменчивое конкретное соотношение видов, родов и жанров искусства.</w:t>
            </w:r>
          </w:p>
          <w:p w:rsidR="00F439F5" w:rsidRDefault="00F96110">
            <w:pPr>
              <w:spacing w:after="0" w:line="240" w:lineRule="auto"/>
              <w:rPr>
                <w:sz w:val="24"/>
                <w:szCs w:val="24"/>
              </w:rPr>
            </w:pPr>
            <w:r>
              <w:rPr>
                <w:rFonts w:ascii="Times New Roman" w:hAnsi="Times New Roman" w:cs="Times New Roman"/>
                <w:color w:val="000000"/>
                <w:sz w:val="24"/>
                <w:szCs w:val="24"/>
              </w:rPr>
              <w:t>4. Место художественной культуры в социокультурной системе.</w:t>
            </w:r>
          </w:p>
          <w:p w:rsidR="00F439F5" w:rsidRDefault="00F96110">
            <w:pPr>
              <w:spacing w:after="0" w:line="240" w:lineRule="auto"/>
              <w:rPr>
                <w:sz w:val="24"/>
                <w:szCs w:val="24"/>
              </w:rPr>
            </w:pPr>
            <w:r>
              <w:rPr>
                <w:rFonts w:ascii="Times New Roman" w:hAnsi="Times New Roman" w:cs="Times New Roman"/>
                <w:color w:val="000000"/>
                <w:sz w:val="24"/>
                <w:szCs w:val="24"/>
              </w:rPr>
              <w:t>5. Мир искусства в системе художественной культуры: самоопределение искусства в культуре.</w:t>
            </w:r>
          </w:p>
          <w:p w:rsidR="00F439F5" w:rsidRDefault="00F96110">
            <w:pPr>
              <w:spacing w:after="0" w:line="240" w:lineRule="auto"/>
              <w:rPr>
                <w:sz w:val="24"/>
                <w:szCs w:val="24"/>
              </w:rPr>
            </w:pPr>
            <w:r>
              <w:rPr>
                <w:rFonts w:ascii="Times New Roman" w:hAnsi="Times New Roman" w:cs="Times New Roman"/>
                <w:color w:val="000000"/>
                <w:sz w:val="24"/>
                <w:szCs w:val="24"/>
              </w:rPr>
              <w:t>6. Проблема предмета искусства; духовное содержание искусства. Искусство как чувственный образ мира.</w:t>
            </w:r>
          </w:p>
          <w:p w:rsidR="00F439F5" w:rsidRDefault="00F96110">
            <w:pPr>
              <w:spacing w:after="0" w:line="240" w:lineRule="auto"/>
              <w:rPr>
                <w:sz w:val="24"/>
                <w:szCs w:val="24"/>
              </w:rPr>
            </w:pPr>
            <w:r>
              <w:rPr>
                <w:rFonts w:ascii="Times New Roman" w:hAnsi="Times New Roman" w:cs="Times New Roman"/>
                <w:color w:val="000000"/>
                <w:sz w:val="24"/>
                <w:szCs w:val="24"/>
              </w:rPr>
              <w:t>7. Система образов как внутренняя форма произведения искусства. Искусство как полифункциональная система: функции искусства в его отношении к человеку, обществу, природе, к культуре, к собственным потребностям.</w:t>
            </w:r>
          </w:p>
          <w:p w:rsidR="00F439F5" w:rsidRDefault="00F96110">
            <w:pPr>
              <w:spacing w:after="0" w:line="240" w:lineRule="auto"/>
              <w:rPr>
                <w:sz w:val="24"/>
                <w:szCs w:val="24"/>
              </w:rPr>
            </w:pPr>
            <w:r>
              <w:rPr>
                <w:rFonts w:ascii="Times New Roman" w:hAnsi="Times New Roman" w:cs="Times New Roman"/>
                <w:color w:val="000000"/>
                <w:sz w:val="24"/>
                <w:szCs w:val="24"/>
              </w:rPr>
              <w:t>8. Искусство и миф. Искусство и религия. Искусство и наука. Искусство и нравственность.</w:t>
            </w:r>
          </w:p>
          <w:p w:rsidR="00F439F5" w:rsidRDefault="00F96110">
            <w:pPr>
              <w:spacing w:after="0" w:line="240" w:lineRule="auto"/>
              <w:rPr>
                <w:sz w:val="24"/>
                <w:szCs w:val="24"/>
              </w:rPr>
            </w:pPr>
            <w:r>
              <w:rPr>
                <w:rFonts w:ascii="Times New Roman" w:hAnsi="Times New Roman" w:cs="Times New Roman"/>
                <w:color w:val="000000"/>
                <w:sz w:val="24"/>
                <w:szCs w:val="24"/>
              </w:rPr>
              <w:t>9. Историческая морфология искусства: исторический процесс образования современной системы искусств; система классов, семейств и видов искусства; вид искусства как система родовых и жанровых модификаций.</w:t>
            </w:r>
          </w:p>
          <w:p w:rsidR="00F439F5" w:rsidRDefault="00F96110">
            <w:pPr>
              <w:spacing w:after="0" w:line="240" w:lineRule="auto"/>
              <w:rPr>
                <w:sz w:val="24"/>
                <w:szCs w:val="24"/>
              </w:rPr>
            </w:pPr>
            <w:r>
              <w:rPr>
                <w:rFonts w:ascii="Times New Roman" w:hAnsi="Times New Roman" w:cs="Times New Roman"/>
                <w:color w:val="000000"/>
                <w:sz w:val="24"/>
                <w:szCs w:val="24"/>
              </w:rPr>
              <w:t>10. Стиль и метод в искусстве. Течения и направления в искусстве: специфика субординации и критерии определения.</w:t>
            </w:r>
          </w:p>
          <w:p w:rsidR="00F439F5" w:rsidRDefault="00F96110">
            <w:pPr>
              <w:spacing w:after="0" w:line="240" w:lineRule="auto"/>
              <w:rPr>
                <w:sz w:val="24"/>
                <w:szCs w:val="24"/>
              </w:rPr>
            </w:pPr>
            <w:r>
              <w:rPr>
                <w:rFonts w:ascii="Times New Roman" w:hAnsi="Times New Roman" w:cs="Times New Roman"/>
                <w:color w:val="000000"/>
                <w:sz w:val="24"/>
                <w:szCs w:val="24"/>
              </w:rPr>
              <w:t>11. Семантика искусств. Семиотика искусств.</w:t>
            </w:r>
          </w:p>
          <w:p w:rsidR="00F439F5" w:rsidRDefault="00F96110">
            <w:pPr>
              <w:spacing w:after="0" w:line="240" w:lineRule="auto"/>
              <w:rPr>
                <w:sz w:val="24"/>
                <w:szCs w:val="24"/>
              </w:rPr>
            </w:pPr>
            <w:r>
              <w:rPr>
                <w:rFonts w:ascii="Times New Roman" w:hAnsi="Times New Roman" w:cs="Times New Roman"/>
                <w:color w:val="000000"/>
                <w:sz w:val="24"/>
                <w:szCs w:val="24"/>
              </w:rPr>
              <w:t>12. Художественный образ. Художественный символ. Художественное произведение. Языки искусства.</w:t>
            </w:r>
          </w:p>
          <w:p w:rsidR="00F439F5" w:rsidRDefault="00F9611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F439F5" w:rsidRDefault="00F96110">
            <w:pPr>
              <w:spacing w:after="0" w:line="240" w:lineRule="auto"/>
              <w:rPr>
                <w:sz w:val="24"/>
                <w:szCs w:val="24"/>
              </w:rPr>
            </w:pPr>
            <w:r>
              <w:rPr>
                <w:rFonts w:ascii="Times New Roman" w:hAnsi="Times New Roman" w:cs="Times New Roman"/>
                <w:color w:val="000000"/>
                <w:sz w:val="24"/>
                <w:szCs w:val="24"/>
              </w:rPr>
              <w:t>Задание 1. Назовите известные Вам примеры использования элементов романского и готического стиля в мировом и отечественном искусстве?</w:t>
            </w:r>
          </w:p>
          <w:p w:rsidR="00F439F5" w:rsidRDefault="00F96110">
            <w:pPr>
              <w:spacing w:after="0" w:line="240" w:lineRule="auto"/>
              <w:rPr>
                <w:sz w:val="24"/>
                <w:szCs w:val="24"/>
              </w:rPr>
            </w:pPr>
            <w:r>
              <w:rPr>
                <w:rFonts w:ascii="Times New Roman" w:hAnsi="Times New Roman" w:cs="Times New Roman"/>
                <w:color w:val="000000"/>
                <w:sz w:val="24"/>
                <w:szCs w:val="24"/>
              </w:rPr>
              <w:t>Задание 2. Почему культуру Возрождения можно назвать «проектной», и в чем проявляется ее «проектный» характер?</w:t>
            </w:r>
          </w:p>
          <w:p w:rsidR="00F439F5" w:rsidRDefault="00F96110">
            <w:pPr>
              <w:spacing w:after="0" w:line="240" w:lineRule="auto"/>
              <w:rPr>
                <w:sz w:val="24"/>
                <w:szCs w:val="24"/>
              </w:rPr>
            </w:pPr>
            <w:r>
              <w:rPr>
                <w:rFonts w:ascii="Times New Roman" w:hAnsi="Times New Roman" w:cs="Times New Roman"/>
                <w:color w:val="000000"/>
                <w:sz w:val="24"/>
                <w:szCs w:val="24"/>
              </w:rPr>
              <w:t>Темы рефератов:</w:t>
            </w:r>
          </w:p>
          <w:p w:rsidR="00F439F5" w:rsidRDefault="00F96110">
            <w:pPr>
              <w:spacing w:after="0" w:line="240" w:lineRule="auto"/>
              <w:rPr>
                <w:sz w:val="24"/>
                <w:szCs w:val="24"/>
              </w:rPr>
            </w:pPr>
            <w:r>
              <w:rPr>
                <w:rFonts w:ascii="Times New Roman" w:hAnsi="Times New Roman" w:cs="Times New Roman"/>
                <w:color w:val="000000"/>
                <w:sz w:val="24"/>
                <w:szCs w:val="24"/>
              </w:rPr>
              <w:t>1. Историческая типологизация искусства.</w:t>
            </w:r>
          </w:p>
          <w:p w:rsidR="00F439F5" w:rsidRDefault="00F96110">
            <w:pPr>
              <w:spacing w:after="0" w:line="240" w:lineRule="auto"/>
              <w:rPr>
                <w:sz w:val="24"/>
                <w:szCs w:val="24"/>
              </w:rPr>
            </w:pPr>
            <w:r>
              <w:rPr>
                <w:rFonts w:ascii="Times New Roman" w:hAnsi="Times New Roman" w:cs="Times New Roman"/>
                <w:color w:val="000000"/>
                <w:sz w:val="24"/>
                <w:szCs w:val="24"/>
              </w:rPr>
              <w:t>2. Признаки типологических моделей в искусствознании: целостность, непрерывность, системность, неполнота и др.</w:t>
            </w:r>
          </w:p>
          <w:p w:rsidR="00F439F5" w:rsidRDefault="00F96110">
            <w:pPr>
              <w:spacing w:after="0" w:line="240" w:lineRule="auto"/>
              <w:rPr>
                <w:sz w:val="24"/>
                <w:szCs w:val="24"/>
              </w:rPr>
            </w:pPr>
            <w:r>
              <w:rPr>
                <w:rFonts w:ascii="Times New Roman" w:hAnsi="Times New Roman" w:cs="Times New Roman"/>
                <w:color w:val="000000"/>
                <w:sz w:val="24"/>
                <w:szCs w:val="24"/>
              </w:rPr>
              <w:t>3. Относительная противоположность типологического и исторического подхода к истории мировой художественной культуры.</w:t>
            </w:r>
          </w:p>
          <w:p w:rsidR="00F439F5" w:rsidRDefault="00F96110">
            <w:pPr>
              <w:spacing w:after="0" w:line="240" w:lineRule="auto"/>
              <w:rPr>
                <w:sz w:val="24"/>
                <w:szCs w:val="24"/>
              </w:rPr>
            </w:pPr>
            <w:r>
              <w:rPr>
                <w:rFonts w:ascii="Times New Roman" w:hAnsi="Times New Roman" w:cs="Times New Roman"/>
                <w:color w:val="000000"/>
                <w:sz w:val="24"/>
                <w:szCs w:val="24"/>
              </w:rPr>
              <w:t>4. Возможные критерии исторической типологизации искусства: коммуникативные, хронологические, отношения художественной культуры к традиции.</w:t>
            </w:r>
          </w:p>
        </w:tc>
      </w:tr>
    </w:tbl>
    <w:p w:rsidR="00F439F5" w:rsidRDefault="00F961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39F5">
        <w:trPr>
          <w:trHeight w:hRule="exact" w:val="1396"/>
        </w:trPr>
        <w:tc>
          <w:tcPr>
            <w:tcW w:w="9654" w:type="dxa"/>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lastRenderedPageBreak/>
              <w:t>5. Роль и значение искусства в жизни современного человека.</w:t>
            </w:r>
          </w:p>
          <w:p w:rsidR="00F439F5" w:rsidRDefault="00F96110">
            <w:pPr>
              <w:spacing w:after="0" w:line="240" w:lineRule="auto"/>
              <w:rPr>
                <w:sz w:val="24"/>
                <w:szCs w:val="24"/>
              </w:rPr>
            </w:pPr>
            <w:r>
              <w:rPr>
                <w:rFonts w:ascii="Times New Roman" w:hAnsi="Times New Roman" w:cs="Times New Roman"/>
                <w:color w:val="000000"/>
                <w:sz w:val="24"/>
                <w:szCs w:val="24"/>
              </w:rPr>
              <w:t>6. Технический прогресс и новые виды искусства.</w:t>
            </w:r>
          </w:p>
          <w:p w:rsidR="00F439F5" w:rsidRDefault="00F96110">
            <w:pPr>
              <w:spacing w:after="0" w:line="240" w:lineRule="auto"/>
              <w:rPr>
                <w:sz w:val="24"/>
                <w:szCs w:val="24"/>
              </w:rPr>
            </w:pPr>
            <w:r>
              <w:rPr>
                <w:rFonts w:ascii="Times New Roman" w:hAnsi="Times New Roman" w:cs="Times New Roman"/>
                <w:color w:val="000000"/>
                <w:sz w:val="24"/>
                <w:szCs w:val="24"/>
              </w:rPr>
              <w:t>7. Проблема восприятия искусства. Повседневная эстетика.</w:t>
            </w:r>
          </w:p>
          <w:p w:rsidR="00F439F5" w:rsidRDefault="00F96110">
            <w:pPr>
              <w:spacing w:after="0" w:line="240" w:lineRule="auto"/>
              <w:rPr>
                <w:sz w:val="24"/>
                <w:szCs w:val="24"/>
              </w:rPr>
            </w:pPr>
            <w:r>
              <w:rPr>
                <w:rFonts w:ascii="Times New Roman" w:hAnsi="Times New Roman" w:cs="Times New Roman"/>
                <w:color w:val="000000"/>
                <w:sz w:val="24"/>
                <w:szCs w:val="24"/>
              </w:rPr>
              <w:t>8. Место искусства и художественной культуры в современном мире.</w:t>
            </w:r>
          </w:p>
          <w:p w:rsidR="00F439F5" w:rsidRDefault="00F96110">
            <w:pPr>
              <w:spacing w:after="0" w:line="240" w:lineRule="auto"/>
              <w:rPr>
                <w:sz w:val="24"/>
                <w:szCs w:val="24"/>
              </w:rPr>
            </w:pPr>
            <w:r>
              <w:rPr>
                <w:rFonts w:ascii="Times New Roman" w:hAnsi="Times New Roman" w:cs="Times New Roman"/>
                <w:color w:val="000000"/>
                <w:sz w:val="24"/>
                <w:szCs w:val="24"/>
              </w:rPr>
              <w:t>9. Общечеловеческое значение ценностей мировой художественной культуры.</w:t>
            </w:r>
          </w:p>
        </w:tc>
      </w:tr>
      <w:tr w:rsidR="00F439F5">
        <w:trPr>
          <w:trHeight w:hRule="exact" w:val="8"/>
        </w:trPr>
        <w:tc>
          <w:tcPr>
            <w:tcW w:w="9640" w:type="dxa"/>
          </w:tcPr>
          <w:p w:rsidR="00F439F5" w:rsidRDefault="00F439F5"/>
        </w:tc>
      </w:tr>
      <w:tr w:rsidR="00F439F5">
        <w:trPr>
          <w:trHeight w:hRule="exact" w:val="585"/>
        </w:trPr>
        <w:tc>
          <w:tcPr>
            <w:tcW w:w="9654" w:type="dxa"/>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b/>
                <w:color w:val="000000"/>
                <w:sz w:val="24"/>
                <w:szCs w:val="24"/>
              </w:rPr>
              <w:t>Тема 3. Эстетическое и художественное развитие человечества в контексте истории культуры</w:t>
            </w:r>
          </w:p>
        </w:tc>
      </w:tr>
      <w:tr w:rsidR="00F439F5">
        <w:trPr>
          <w:trHeight w:hRule="exact" w:val="21"/>
        </w:trPr>
        <w:tc>
          <w:tcPr>
            <w:tcW w:w="9640" w:type="dxa"/>
          </w:tcPr>
          <w:p w:rsidR="00F439F5" w:rsidRDefault="00F439F5"/>
        </w:tc>
      </w:tr>
      <w:tr w:rsidR="00F439F5">
        <w:trPr>
          <w:trHeight w:hRule="exact" w:val="7887"/>
        </w:trPr>
        <w:tc>
          <w:tcPr>
            <w:tcW w:w="9654" w:type="dxa"/>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Цель: Изучить эстетическое и художественное развитие человечества в контексте истории культуры</w:t>
            </w:r>
          </w:p>
          <w:p w:rsidR="00F439F5" w:rsidRDefault="00F96110">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F439F5" w:rsidRDefault="00F96110">
            <w:pPr>
              <w:spacing w:after="0" w:line="240" w:lineRule="auto"/>
              <w:rPr>
                <w:sz w:val="24"/>
                <w:szCs w:val="24"/>
              </w:rPr>
            </w:pPr>
            <w:r>
              <w:rPr>
                <w:rFonts w:ascii="Times New Roman" w:hAnsi="Times New Roman" w:cs="Times New Roman"/>
                <w:color w:val="000000"/>
                <w:sz w:val="24"/>
                <w:szCs w:val="24"/>
              </w:rPr>
              <w:t>1. Общие закономерности художественно-исторического процесса.</w:t>
            </w:r>
          </w:p>
          <w:p w:rsidR="00F439F5" w:rsidRDefault="00F96110">
            <w:pPr>
              <w:spacing w:after="0" w:line="240" w:lineRule="auto"/>
              <w:rPr>
                <w:sz w:val="24"/>
                <w:szCs w:val="24"/>
              </w:rPr>
            </w:pPr>
            <w:r>
              <w:rPr>
                <w:rFonts w:ascii="Times New Roman" w:hAnsi="Times New Roman" w:cs="Times New Roman"/>
                <w:color w:val="000000"/>
                <w:sz w:val="24"/>
                <w:szCs w:val="24"/>
              </w:rPr>
              <w:t>2. Социокультурные детерминанты художественного развития: материальная обусловленность историко-художественного процесса, общественное сознание и художественное творчество, искусство и сословно-классовая структура общества, национальная структура общества и искусство.</w:t>
            </w:r>
          </w:p>
          <w:p w:rsidR="00F439F5" w:rsidRDefault="00F96110">
            <w:pPr>
              <w:spacing w:after="0" w:line="240" w:lineRule="auto"/>
              <w:rPr>
                <w:sz w:val="24"/>
                <w:szCs w:val="24"/>
              </w:rPr>
            </w:pPr>
            <w:r>
              <w:rPr>
                <w:rFonts w:ascii="Times New Roman" w:hAnsi="Times New Roman" w:cs="Times New Roman"/>
                <w:color w:val="000000"/>
                <w:sz w:val="24"/>
                <w:szCs w:val="24"/>
              </w:rPr>
              <w:t>3. Относительная самостоятельность художественного развития: внутренняя логика художественного познания, идейная преемственность и влияния в историко- художественном процессе, относительная самостоятельность развития языков искусства, художественная культура как саморегулирующаяся система и неравномерность развития видов, родов и жанров искусства.</w:t>
            </w:r>
          </w:p>
          <w:p w:rsidR="00F439F5" w:rsidRDefault="00F96110">
            <w:pPr>
              <w:spacing w:after="0" w:line="240" w:lineRule="auto"/>
              <w:rPr>
                <w:sz w:val="24"/>
                <w:szCs w:val="24"/>
              </w:rPr>
            </w:pPr>
            <w:r>
              <w:rPr>
                <w:rFonts w:ascii="Times New Roman" w:hAnsi="Times New Roman" w:cs="Times New Roman"/>
                <w:color w:val="000000"/>
                <w:sz w:val="24"/>
                <w:szCs w:val="24"/>
              </w:rPr>
              <w:t>4. Творческий метод, стиль, направление в историко-художественном процессе. Каноны, традиции и инновации в искусстве.</w:t>
            </w:r>
          </w:p>
          <w:p w:rsidR="00F439F5" w:rsidRDefault="00F96110">
            <w:pPr>
              <w:spacing w:after="0" w:line="240" w:lineRule="auto"/>
              <w:rPr>
                <w:sz w:val="24"/>
                <w:szCs w:val="24"/>
              </w:rPr>
            </w:pPr>
            <w:r>
              <w:rPr>
                <w:rFonts w:ascii="Times New Roman" w:hAnsi="Times New Roman" w:cs="Times New Roman"/>
                <w:color w:val="000000"/>
                <w:sz w:val="24"/>
                <w:szCs w:val="24"/>
              </w:rPr>
              <w:t>5. Национальное и общечеловеческое в произведениях искусства.</w:t>
            </w:r>
          </w:p>
          <w:p w:rsidR="00F439F5" w:rsidRDefault="00F9611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F439F5" w:rsidRDefault="00F96110">
            <w:pPr>
              <w:spacing w:after="0" w:line="240" w:lineRule="auto"/>
              <w:rPr>
                <w:sz w:val="24"/>
                <w:szCs w:val="24"/>
              </w:rPr>
            </w:pPr>
            <w:r>
              <w:rPr>
                <w:rFonts w:ascii="Times New Roman" w:hAnsi="Times New Roman" w:cs="Times New Roman"/>
                <w:color w:val="000000"/>
                <w:sz w:val="24"/>
                <w:szCs w:val="24"/>
              </w:rPr>
              <w:t>Задание 1. Используя литературу по Египту, современному искусству и дизайну, а также другие информационные и Интернет-ресурсы найдите примеры использования и творческой переработки наследия Древнего Египта в классическом и современном искусстве, архитектуре, дизайне.</w:t>
            </w:r>
          </w:p>
          <w:p w:rsidR="00F439F5" w:rsidRDefault="00F96110">
            <w:pPr>
              <w:spacing w:after="0" w:line="240" w:lineRule="auto"/>
              <w:rPr>
                <w:sz w:val="24"/>
                <w:szCs w:val="24"/>
              </w:rPr>
            </w:pPr>
            <w:r>
              <w:rPr>
                <w:rFonts w:ascii="Times New Roman" w:hAnsi="Times New Roman" w:cs="Times New Roman"/>
                <w:color w:val="000000"/>
                <w:sz w:val="24"/>
                <w:szCs w:val="24"/>
              </w:rPr>
              <w:t>Задание 2. Попробуйте самостоятельно спроектировать загородный дом в «римском стиле» - от средового пространства до декоративных элементов во внутренней отделке.</w:t>
            </w:r>
          </w:p>
          <w:p w:rsidR="00F439F5" w:rsidRDefault="00F96110">
            <w:pPr>
              <w:spacing w:after="0" w:line="240" w:lineRule="auto"/>
              <w:rPr>
                <w:sz w:val="24"/>
                <w:szCs w:val="24"/>
              </w:rPr>
            </w:pPr>
            <w:r>
              <w:rPr>
                <w:rFonts w:ascii="Times New Roman" w:hAnsi="Times New Roman" w:cs="Times New Roman"/>
                <w:color w:val="000000"/>
                <w:sz w:val="24"/>
                <w:szCs w:val="24"/>
              </w:rPr>
              <w:t>Темы рефератов:</w:t>
            </w:r>
          </w:p>
          <w:p w:rsidR="00F439F5" w:rsidRDefault="00F96110">
            <w:pPr>
              <w:spacing w:after="0" w:line="240" w:lineRule="auto"/>
              <w:rPr>
                <w:sz w:val="24"/>
                <w:szCs w:val="24"/>
              </w:rPr>
            </w:pPr>
            <w:r>
              <w:rPr>
                <w:rFonts w:ascii="Times New Roman" w:hAnsi="Times New Roman" w:cs="Times New Roman"/>
                <w:color w:val="000000"/>
                <w:sz w:val="24"/>
                <w:szCs w:val="24"/>
              </w:rPr>
              <w:t>1. Художник как субъект творчества.</w:t>
            </w:r>
          </w:p>
          <w:p w:rsidR="00F439F5" w:rsidRDefault="00F96110">
            <w:pPr>
              <w:spacing w:after="0" w:line="240" w:lineRule="auto"/>
              <w:rPr>
                <w:sz w:val="24"/>
                <w:szCs w:val="24"/>
              </w:rPr>
            </w:pPr>
            <w:r>
              <w:rPr>
                <w:rFonts w:ascii="Times New Roman" w:hAnsi="Times New Roman" w:cs="Times New Roman"/>
                <w:color w:val="000000"/>
                <w:sz w:val="24"/>
                <w:szCs w:val="24"/>
              </w:rPr>
              <w:t>2. Одаренность как основа творчества великих мастеров. Талант, гений.</w:t>
            </w:r>
          </w:p>
          <w:p w:rsidR="00F439F5" w:rsidRDefault="00F96110">
            <w:pPr>
              <w:spacing w:after="0" w:line="240" w:lineRule="auto"/>
              <w:rPr>
                <w:sz w:val="24"/>
                <w:szCs w:val="24"/>
              </w:rPr>
            </w:pPr>
            <w:r>
              <w:rPr>
                <w:rFonts w:ascii="Times New Roman" w:hAnsi="Times New Roman" w:cs="Times New Roman"/>
                <w:color w:val="000000"/>
                <w:sz w:val="24"/>
                <w:szCs w:val="24"/>
              </w:rPr>
              <w:t>3. Процесс художественного творчества.</w:t>
            </w:r>
          </w:p>
          <w:p w:rsidR="00F439F5" w:rsidRDefault="00F96110">
            <w:pPr>
              <w:spacing w:after="0" w:line="240" w:lineRule="auto"/>
              <w:rPr>
                <w:sz w:val="24"/>
                <w:szCs w:val="24"/>
              </w:rPr>
            </w:pPr>
            <w:r>
              <w:rPr>
                <w:rFonts w:ascii="Times New Roman" w:hAnsi="Times New Roman" w:cs="Times New Roman"/>
                <w:color w:val="000000"/>
                <w:sz w:val="24"/>
                <w:szCs w:val="24"/>
              </w:rPr>
              <w:t>4. Искусство как деятельность.</w:t>
            </w:r>
          </w:p>
          <w:p w:rsidR="00F439F5" w:rsidRDefault="00F96110">
            <w:pPr>
              <w:spacing w:after="0" w:line="240" w:lineRule="auto"/>
              <w:rPr>
                <w:sz w:val="24"/>
                <w:szCs w:val="24"/>
              </w:rPr>
            </w:pPr>
            <w:r>
              <w:rPr>
                <w:rFonts w:ascii="Times New Roman" w:hAnsi="Times New Roman" w:cs="Times New Roman"/>
                <w:color w:val="000000"/>
                <w:sz w:val="24"/>
                <w:szCs w:val="24"/>
              </w:rPr>
              <w:t>5. Народное и профессиональное искусство.</w:t>
            </w:r>
          </w:p>
        </w:tc>
      </w:tr>
      <w:tr w:rsidR="00F439F5">
        <w:trPr>
          <w:trHeight w:hRule="exact" w:val="8"/>
        </w:trPr>
        <w:tc>
          <w:tcPr>
            <w:tcW w:w="9640" w:type="dxa"/>
          </w:tcPr>
          <w:p w:rsidR="00F439F5" w:rsidRDefault="00F439F5"/>
        </w:tc>
      </w:tr>
      <w:tr w:rsidR="00F439F5">
        <w:trPr>
          <w:trHeight w:hRule="exact" w:val="314"/>
        </w:trPr>
        <w:tc>
          <w:tcPr>
            <w:tcW w:w="9654" w:type="dxa"/>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b/>
                <w:color w:val="000000"/>
                <w:sz w:val="24"/>
                <w:szCs w:val="24"/>
              </w:rPr>
              <w:t>Тема 4. Формы репрезентации культурной картины мира в искусстве</w:t>
            </w:r>
          </w:p>
        </w:tc>
      </w:tr>
      <w:tr w:rsidR="00F439F5">
        <w:trPr>
          <w:trHeight w:hRule="exact" w:val="21"/>
        </w:trPr>
        <w:tc>
          <w:tcPr>
            <w:tcW w:w="9640" w:type="dxa"/>
          </w:tcPr>
          <w:p w:rsidR="00F439F5" w:rsidRDefault="00F439F5"/>
        </w:tc>
      </w:tr>
      <w:tr w:rsidR="00F439F5">
        <w:trPr>
          <w:trHeight w:hRule="exact" w:val="5149"/>
        </w:trPr>
        <w:tc>
          <w:tcPr>
            <w:tcW w:w="9654" w:type="dxa"/>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Цель: Изучить формы репрезентации культурной картины мира в искусстве</w:t>
            </w:r>
          </w:p>
          <w:p w:rsidR="00F439F5" w:rsidRDefault="00F96110">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F439F5" w:rsidRDefault="00F96110">
            <w:pPr>
              <w:spacing w:after="0" w:line="240" w:lineRule="auto"/>
              <w:rPr>
                <w:sz w:val="24"/>
                <w:szCs w:val="24"/>
              </w:rPr>
            </w:pPr>
            <w:r>
              <w:rPr>
                <w:rFonts w:ascii="Times New Roman" w:hAnsi="Times New Roman" w:cs="Times New Roman"/>
                <w:color w:val="000000"/>
                <w:sz w:val="24"/>
                <w:szCs w:val="24"/>
              </w:rPr>
              <w:t>1. Художественная картина мира – способ образно-чувственной объективации мировосприятия и мироощущения человека конкретной культурно-исторической эпохи.</w:t>
            </w:r>
          </w:p>
          <w:p w:rsidR="00F439F5" w:rsidRDefault="00F96110">
            <w:pPr>
              <w:spacing w:after="0" w:line="240" w:lineRule="auto"/>
              <w:rPr>
                <w:sz w:val="24"/>
                <w:szCs w:val="24"/>
              </w:rPr>
            </w:pPr>
            <w:r>
              <w:rPr>
                <w:rFonts w:ascii="Times New Roman" w:hAnsi="Times New Roman" w:cs="Times New Roman"/>
                <w:color w:val="000000"/>
                <w:sz w:val="24"/>
                <w:szCs w:val="24"/>
              </w:rPr>
              <w:t>2. Компоненты и доминантные значения художественной картины мира, каноны и нормы ее построения.</w:t>
            </w:r>
          </w:p>
          <w:p w:rsidR="00F439F5" w:rsidRDefault="00F96110">
            <w:pPr>
              <w:spacing w:after="0" w:line="240" w:lineRule="auto"/>
              <w:rPr>
                <w:sz w:val="24"/>
                <w:szCs w:val="24"/>
              </w:rPr>
            </w:pPr>
            <w:r>
              <w:rPr>
                <w:rFonts w:ascii="Times New Roman" w:hAnsi="Times New Roman" w:cs="Times New Roman"/>
                <w:color w:val="000000"/>
                <w:sz w:val="24"/>
                <w:szCs w:val="24"/>
              </w:rPr>
              <w:t>3. «Большие» стили искусства – наиболее полное, целостное выражение культурной картины мира в конкретную эпоху.</w:t>
            </w:r>
          </w:p>
          <w:p w:rsidR="00F439F5" w:rsidRDefault="00F96110">
            <w:pPr>
              <w:spacing w:after="0" w:line="240" w:lineRule="auto"/>
              <w:rPr>
                <w:sz w:val="24"/>
                <w:szCs w:val="24"/>
              </w:rPr>
            </w:pPr>
            <w:r>
              <w:rPr>
                <w:rFonts w:ascii="Times New Roman" w:hAnsi="Times New Roman" w:cs="Times New Roman"/>
                <w:color w:val="000000"/>
                <w:sz w:val="24"/>
                <w:szCs w:val="24"/>
              </w:rPr>
              <w:t>4. Методы объективации художественной картины мира (идеализация, типизация, символизация, рационализация, индивидуализация, схематизация и др.)</w:t>
            </w:r>
          </w:p>
          <w:p w:rsidR="00F439F5" w:rsidRDefault="00F96110">
            <w:pPr>
              <w:spacing w:after="0" w:line="240" w:lineRule="auto"/>
              <w:rPr>
                <w:sz w:val="24"/>
                <w:szCs w:val="24"/>
              </w:rPr>
            </w:pPr>
            <w:r>
              <w:rPr>
                <w:rFonts w:ascii="Times New Roman" w:hAnsi="Times New Roman" w:cs="Times New Roman"/>
                <w:color w:val="000000"/>
                <w:sz w:val="24"/>
                <w:szCs w:val="24"/>
              </w:rPr>
              <w:t>5. Структура, типология художественного образа, способы его актуализации в различных видах и жанрах искусства.</w:t>
            </w:r>
          </w:p>
          <w:p w:rsidR="00F439F5" w:rsidRDefault="00F9611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F439F5" w:rsidRDefault="00F96110">
            <w:pPr>
              <w:spacing w:after="0" w:line="240" w:lineRule="auto"/>
              <w:rPr>
                <w:sz w:val="24"/>
                <w:szCs w:val="24"/>
              </w:rPr>
            </w:pPr>
            <w:r>
              <w:rPr>
                <w:rFonts w:ascii="Times New Roman" w:hAnsi="Times New Roman" w:cs="Times New Roman"/>
                <w:color w:val="000000"/>
                <w:sz w:val="24"/>
                <w:szCs w:val="24"/>
              </w:rPr>
              <w:t>Задание 1. Понятие «художественного наследия».</w:t>
            </w:r>
          </w:p>
          <w:p w:rsidR="00F439F5" w:rsidRDefault="00F96110">
            <w:pPr>
              <w:spacing w:after="0" w:line="240" w:lineRule="auto"/>
              <w:rPr>
                <w:sz w:val="24"/>
                <w:szCs w:val="24"/>
              </w:rPr>
            </w:pPr>
            <w:r>
              <w:rPr>
                <w:rFonts w:ascii="Times New Roman" w:hAnsi="Times New Roman" w:cs="Times New Roman"/>
                <w:color w:val="000000"/>
                <w:sz w:val="24"/>
                <w:szCs w:val="24"/>
              </w:rPr>
              <w:t>Задание 2. Основные элементы художественного образа мира: идея, идеал, знак, символ, форма, содержание.</w:t>
            </w:r>
          </w:p>
          <w:p w:rsidR="00F439F5" w:rsidRDefault="00F96110">
            <w:pPr>
              <w:spacing w:after="0" w:line="240" w:lineRule="auto"/>
              <w:rPr>
                <w:sz w:val="24"/>
                <w:szCs w:val="24"/>
              </w:rPr>
            </w:pPr>
            <w:r>
              <w:rPr>
                <w:rFonts w:ascii="Times New Roman" w:hAnsi="Times New Roman" w:cs="Times New Roman"/>
                <w:color w:val="000000"/>
                <w:sz w:val="24"/>
                <w:szCs w:val="24"/>
              </w:rPr>
              <w:t>Темы рефератов:</w:t>
            </w:r>
          </w:p>
          <w:p w:rsidR="00F439F5" w:rsidRDefault="00F96110">
            <w:pPr>
              <w:spacing w:after="0" w:line="240" w:lineRule="auto"/>
              <w:rPr>
                <w:sz w:val="24"/>
                <w:szCs w:val="24"/>
              </w:rPr>
            </w:pPr>
            <w:r>
              <w:rPr>
                <w:rFonts w:ascii="Times New Roman" w:hAnsi="Times New Roman" w:cs="Times New Roman"/>
                <w:color w:val="000000"/>
                <w:sz w:val="24"/>
                <w:szCs w:val="24"/>
              </w:rPr>
              <w:t>1. Основные установки художественного восприятия картины мира в историческом контексте искусства: копирующая, конструктивно-деятельностная, феноменологическая,</w:t>
            </w:r>
          </w:p>
        </w:tc>
      </w:tr>
    </w:tbl>
    <w:p w:rsidR="00F439F5" w:rsidRDefault="00F961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39F5">
        <w:trPr>
          <w:trHeight w:hRule="exact" w:val="1666"/>
        </w:trPr>
        <w:tc>
          <w:tcPr>
            <w:tcW w:w="9654" w:type="dxa"/>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lastRenderedPageBreak/>
              <w:t>эвристическая.</w:t>
            </w:r>
          </w:p>
          <w:p w:rsidR="00F439F5" w:rsidRDefault="00F96110">
            <w:pPr>
              <w:spacing w:after="0" w:line="240" w:lineRule="auto"/>
              <w:rPr>
                <w:sz w:val="24"/>
                <w:szCs w:val="24"/>
              </w:rPr>
            </w:pPr>
            <w:r>
              <w:rPr>
                <w:rFonts w:ascii="Times New Roman" w:hAnsi="Times New Roman" w:cs="Times New Roman"/>
                <w:color w:val="000000"/>
                <w:sz w:val="24"/>
                <w:szCs w:val="24"/>
              </w:rPr>
              <w:t>2. Репродукция и ретрансляция художественных картин мира.</w:t>
            </w:r>
          </w:p>
          <w:p w:rsidR="00F439F5" w:rsidRDefault="00F96110">
            <w:pPr>
              <w:spacing w:after="0" w:line="240" w:lineRule="auto"/>
              <w:rPr>
                <w:sz w:val="24"/>
                <w:szCs w:val="24"/>
              </w:rPr>
            </w:pPr>
            <w:r>
              <w:rPr>
                <w:rFonts w:ascii="Times New Roman" w:hAnsi="Times New Roman" w:cs="Times New Roman"/>
                <w:color w:val="000000"/>
                <w:sz w:val="24"/>
                <w:szCs w:val="24"/>
              </w:rPr>
              <w:t>3. Каноны и правила их интерпретации.</w:t>
            </w:r>
          </w:p>
          <w:p w:rsidR="00F439F5" w:rsidRDefault="00F96110">
            <w:pPr>
              <w:spacing w:after="0" w:line="240" w:lineRule="auto"/>
              <w:rPr>
                <w:sz w:val="24"/>
                <w:szCs w:val="24"/>
              </w:rPr>
            </w:pPr>
            <w:r>
              <w:rPr>
                <w:rFonts w:ascii="Times New Roman" w:hAnsi="Times New Roman" w:cs="Times New Roman"/>
                <w:color w:val="000000"/>
                <w:sz w:val="24"/>
                <w:szCs w:val="24"/>
              </w:rPr>
              <w:t>4. Значение теории искусства и теории художественной критики для этого процесса.</w:t>
            </w:r>
          </w:p>
          <w:p w:rsidR="00F439F5" w:rsidRDefault="00F96110">
            <w:pPr>
              <w:spacing w:after="0" w:line="240" w:lineRule="auto"/>
              <w:rPr>
                <w:sz w:val="24"/>
                <w:szCs w:val="24"/>
              </w:rPr>
            </w:pPr>
            <w:r>
              <w:rPr>
                <w:rFonts w:ascii="Times New Roman" w:hAnsi="Times New Roman" w:cs="Times New Roman"/>
                <w:color w:val="000000"/>
                <w:sz w:val="24"/>
                <w:szCs w:val="24"/>
              </w:rPr>
              <w:t>5. Проблемы его отбора и методы сохранения.</w:t>
            </w:r>
          </w:p>
        </w:tc>
      </w:tr>
      <w:tr w:rsidR="00F439F5">
        <w:trPr>
          <w:trHeight w:hRule="exact" w:val="8"/>
        </w:trPr>
        <w:tc>
          <w:tcPr>
            <w:tcW w:w="9640" w:type="dxa"/>
          </w:tcPr>
          <w:p w:rsidR="00F439F5" w:rsidRDefault="00F439F5"/>
        </w:tc>
      </w:tr>
      <w:tr w:rsidR="00F439F5">
        <w:trPr>
          <w:trHeight w:hRule="exact" w:val="314"/>
        </w:trPr>
        <w:tc>
          <w:tcPr>
            <w:tcW w:w="9654" w:type="dxa"/>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b/>
                <w:color w:val="000000"/>
                <w:sz w:val="24"/>
                <w:szCs w:val="24"/>
              </w:rPr>
              <w:t>Тема 5. Первобытное и традиционное искусство</w:t>
            </w:r>
          </w:p>
        </w:tc>
      </w:tr>
      <w:tr w:rsidR="00F439F5">
        <w:trPr>
          <w:trHeight w:hRule="exact" w:val="21"/>
        </w:trPr>
        <w:tc>
          <w:tcPr>
            <w:tcW w:w="9640" w:type="dxa"/>
          </w:tcPr>
          <w:p w:rsidR="00F439F5" w:rsidRDefault="00F439F5"/>
        </w:tc>
      </w:tr>
      <w:tr w:rsidR="00F439F5">
        <w:trPr>
          <w:trHeight w:hRule="exact" w:val="12214"/>
        </w:trPr>
        <w:tc>
          <w:tcPr>
            <w:tcW w:w="9654" w:type="dxa"/>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Цель: Изучить первобытное и традиционное искусство</w:t>
            </w:r>
          </w:p>
          <w:p w:rsidR="00F439F5" w:rsidRDefault="00F96110">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F439F5" w:rsidRDefault="00F96110">
            <w:pPr>
              <w:spacing w:after="0" w:line="240" w:lineRule="auto"/>
              <w:rPr>
                <w:sz w:val="24"/>
                <w:szCs w:val="24"/>
              </w:rPr>
            </w:pPr>
            <w:r>
              <w:rPr>
                <w:rFonts w:ascii="Times New Roman" w:hAnsi="Times New Roman" w:cs="Times New Roman"/>
                <w:color w:val="000000"/>
                <w:sz w:val="24"/>
                <w:szCs w:val="24"/>
              </w:rPr>
              <w:t>1. Анализ происхождения художественной деятельности. Обзор гипотез, теорий, предположений.</w:t>
            </w:r>
          </w:p>
          <w:p w:rsidR="00F439F5" w:rsidRDefault="00F96110">
            <w:pPr>
              <w:spacing w:after="0" w:line="240" w:lineRule="auto"/>
              <w:rPr>
                <w:sz w:val="24"/>
                <w:szCs w:val="24"/>
              </w:rPr>
            </w:pPr>
            <w:r>
              <w:rPr>
                <w:rFonts w:ascii="Times New Roman" w:hAnsi="Times New Roman" w:cs="Times New Roman"/>
                <w:color w:val="000000"/>
                <w:sz w:val="24"/>
                <w:szCs w:val="24"/>
              </w:rPr>
              <w:t>2. Термин «примитивное» (традиционное) искусство.</w:t>
            </w:r>
          </w:p>
          <w:p w:rsidR="00F439F5" w:rsidRDefault="00F96110">
            <w:pPr>
              <w:spacing w:after="0" w:line="240" w:lineRule="auto"/>
              <w:rPr>
                <w:sz w:val="24"/>
                <w:szCs w:val="24"/>
              </w:rPr>
            </w:pPr>
            <w:r>
              <w:rPr>
                <w:rFonts w:ascii="Times New Roman" w:hAnsi="Times New Roman" w:cs="Times New Roman"/>
                <w:color w:val="000000"/>
                <w:sz w:val="24"/>
                <w:szCs w:val="24"/>
              </w:rPr>
              <w:t>3. История открытия памятников протохудожественной деятельности первобытного человека.</w:t>
            </w:r>
          </w:p>
          <w:p w:rsidR="00F439F5" w:rsidRDefault="00F96110">
            <w:pPr>
              <w:spacing w:after="0" w:line="240" w:lineRule="auto"/>
              <w:rPr>
                <w:sz w:val="24"/>
                <w:szCs w:val="24"/>
              </w:rPr>
            </w:pPr>
            <w:r>
              <w:rPr>
                <w:rFonts w:ascii="Times New Roman" w:hAnsi="Times New Roman" w:cs="Times New Roman"/>
                <w:color w:val="000000"/>
                <w:sz w:val="24"/>
                <w:szCs w:val="24"/>
              </w:rPr>
              <w:t>4. Археология, ее роль и значение для анализа протохудожественной деятельности первобытного человека.</w:t>
            </w:r>
          </w:p>
          <w:p w:rsidR="00F439F5" w:rsidRDefault="00F96110">
            <w:pPr>
              <w:spacing w:after="0" w:line="240" w:lineRule="auto"/>
              <w:rPr>
                <w:sz w:val="24"/>
                <w:szCs w:val="24"/>
              </w:rPr>
            </w:pPr>
            <w:r>
              <w:rPr>
                <w:rFonts w:ascii="Times New Roman" w:hAnsi="Times New Roman" w:cs="Times New Roman"/>
                <w:color w:val="000000"/>
                <w:sz w:val="24"/>
                <w:szCs w:val="24"/>
              </w:rPr>
              <w:t>5. Значение этнографии и лингвистики для анализа художественной культуры первобытного общества.</w:t>
            </w:r>
          </w:p>
          <w:p w:rsidR="00F439F5" w:rsidRDefault="00F96110">
            <w:pPr>
              <w:spacing w:after="0" w:line="240" w:lineRule="auto"/>
              <w:rPr>
                <w:sz w:val="24"/>
                <w:szCs w:val="24"/>
              </w:rPr>
            </w:pPr>
            <w:r>
              <w:rPr>
                <w:rFonts w:ascii="Times New Roman" w:hAnsi="Times New Roman" w:cs="Times New Roman"/>
                <w:color w:val="000000"/>
                <w:sz w:val="24"/>
                <w:szCs w:val="24"/>
              </w:rPr>
              <w:t>6. Основные черты первобытного сознания и мышления. Зарождение художественной деятельности и эстетического сознания.</w:t>
            </w:r>
          </w:p>
          <w:p w:rsidR="00F439F5" w:rsidRDefault="00F96110">
            <w:pPr>
              <w:spacing w:after="0" w:line="240" w:lineRule="auto"/>
              <w:rPr>
                <w:sz w:val="24"/>
                <w:szCs w:val="24"/>
              </w:rPr>
            </w:pPr>
            <w:r>
              <w:rPr>
                <w:rFonts w:ascii="Times New Roman" w:hAnsi="Times New Roman" w:cs="Times New Roman"/>
                <w:color w:val="000000"/>
                <w:sz w:val="24"/>
                <w:szCs w:val="24"/>
              </w:rPr>
              <w:t>7. Синкретическая целостность первобытной художественной культуры.</w:t>
            </w:r>
          </w:p>
          <w:p w:rsidR="00F439F5" w:rsidRDefault="00F96110">
            <w:pPr>
              <w:spacing w:after="0" w:line="240" w:lineRule="auto"/>
              <w:rPr>
                <w:sz w:val="24"/>
                <w:szCs w:val="24"/>
              </w:rPr>
            </w:pPr>
            <w:r>
              <w:rPr>
                <w:rFonts w:ascii="Times New Roman" w:hAnsi="Times New Roman" w:cs="Times New Roman"/>
                <w:color w:val="000000"/>
                <w:sz w:val="24"/>
                <w:szCs w:val="24"/>
              </w:rPr>
              <w:t>8. Значение мифологического сознания и обрядности для становления ранних форм художественного творчества.</w:t>
            </w:r>
          </w:p>
          <w:p w:rsidR="00F439F5" w:rsidRDefault="00F96110">
            <w:pPr>
              <w:spacing w:after="0" w:line="240" w:lineRule="auto"/>
              <w:rPr>
                <w:sz w:val="24"/>
                <w:szCs w:val="24"/>
              </w:rPr>
            </w:pPr>
            <w:r>
              <w:rPr>
                <w:rFonts w:ascii="Times New Roman" w:hAnsi="Times New Roman" w:cs="Times New Roman"/>
                <w:color w:val="000000"/>
                <w:sz w:val="24"/>
                <w:szCs w:val="24"/>
              </w:rPr>
              <w:t>9. Древнейшие формы изобразительного творчества: наскальные изображения; скульптура и мелкая пластика; керамика; украшения.</w:t>
            </w:r>
          </w:p>
          <w:p w:rsidR="00F439F5" w:rsidRDefault="00F96110">
            <w:pPr>
              <w:spacing w:after="0" w:line="240" w:lineRule="auto"/>
              <w:rPr>
                <w:sz w:val="24"/>
                <w:szCs w:val="24"/>
              </w:rPr>
            </w:pPr>
            <w:r>
              <w:rPr>
                <w:rFonts w:ascii="Times New Roman" w:hAnsi="Times New Roman" w:cs="Times New Roman"/>
                <w:color w:val="000000"/>
                <w:sz w:val="24"/>
                <w:szCs w:val="24"/>
              </w:rPr>
              <w:t>10. Сюжеты и темы изобразительного творчества: промысловые звери, охота, человек, орнамент.</w:t>
            </w:r>
          </w:p>
          <w:p w:rsidR="00F439F5" w:rsidRDefault="00F96110">
            <w:pPr>
              <w:spacing w:after="0" w:line="240" w:lineRule="auto"/>
              <w:rPr>
                <w:sz w:val="24"/>
                <w:szCs w:val="24"/>
              </w:rPr>
            </w:pPr>
            <w:r>
              <w:rPr>
                <w:rFonts w:ascii="Times New Roman" w:hAnsi="Times New Roman" w:cs="Times New Roman"/>
                <w:color w:val="000000"/>
                <w:sz w:val="24"/>
                <w:szCs w:val="24"/>
              </w:rPr>
              <w:t>11. Первобытное жилище, поселение, курган. Первые архитектурные формы: менгир, дольмен, кромлех.</w:t>
            </w:r>
          </w:p>
          <w:p w:rsidR="00F439F5" w:rsidRDefault="00F96110">
            <w:pPr>
              <w:spacing w:after="0" w:line="240" w:lineRule="auto"/>
              <w:rPr>
                <w:sz w:val="24"/>
                <w:szCs w:val="24"/>
              </w:rPr>
            </w:pPr>
            <w:r>
              <w:rPr>
                <w:rFonts w:ascii="Times New Roman" w:hAnsi="Times New Roman" w:cs="Times New Roman"/>
                <w:color w:val="000000"/>
                <w:sz w:val="24"/>
                <w:szCs w:val="24"/>
              </w:rPr>
              <w:t>12. Первобытные истоки актерско-танцевального творчества: танцевальный компонент первобытного художественного комплекса; танец как вид деятельности; танец и магический обряд; связь танца с музыкой, пением, актерским искусством, изобразительной деятельностью; древнейшие музыкальные инструменты – «Мезинские музыкальные кости»; возникновение основных групп музыкальных инструментов.</w:t>
            </w:r>
          </w:p>
          <w:p w:rsidR="00F439F5" w:rsidRDefault="00F96110">
            <w:pPr>
              <w:spacing w:after="0" w:line="240" w:lineRule="auto"/>
              <w:rPr>
                <w:sz w:val="24"/>
                <w:szCs w:val="24"/>
              </w:rPr>
            </w:pPr>
            <w:r>
              <w:rPr>
                <w:rFonts w:ascii="Times New Roman" w:hAnsi="Times New Roman" w:cs="Times New Roman"/>
                <w:color w:val="000000"/>
                <w:sz w:val="24"/>
                <w:szCs w:val="24"/>
              </w:rPr>
              <w:t>13. Первобытное и традиционное искусство.</w:t>
            </w:r>
          </w:p>
          <w:p w:rsidR="00F439F5" w:rsidRDefault="00F9611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F439F5" w:rsidRDefault="00F96110">
            <w:pPr>
              <w:spacing w:after="0" w:line="240" w:lineRule="auto"/>
              <w:rPr>
                <w:sz w:val="24"/>
                <w:szCs w:val="24"/>
              </w:rPr>
            </w:pPr>
            <w:r>
              <w:rPr>
                <w:rFonts w:ascii="Times New Roman" w:hAnsi="Times New Roman" w:cs="Times New Roman"/>
                <w:color w:val="000000"/>
                <w:sz w:val="24"/>
                <w:szCs w:val="24"/>
              </w:rPr>
              <w:t>Задание 1. Памятники палеолитической живописи и вопросы их атрибуции (пещеры в Испании, Франции, России и др.).</w:t>
            </w:r>
          </w:p>
          <w:p w:rsidR="00F439F5" w:rsidRDefault="00F96110">
            <w:pPr>
              <w:spacing w:after="0" w:line="240" w:lineRule="auto"/>
              <w:rPr>
                <w:sz w:val="24"/>
                <w:szCs w:val="24"/>
              </w:rPr>
            </w:pPr>
            <w:r>
              <w:rPr>
                <w:rFonts w:ascii="Times New Roman" w:hAnsi="Times New Roman" w:cs="Times New Roman"/>
                <w:color w:val="000000"/>
                <w:sz w:val="24"/>
                <w:szCs w:val="24"/>
              </w:rPr>
              <w:t>Задание 2. Организация и сакрализация пространства в сооружениях эпохи первобытности.</w:t>
            </w:r>
          </w:p>
          <w:p w:rsidR="00F439F5" w:rsidRDefault="00F96110">
            <w:pPr>
              <w:spacing w:after="0" w:line="240" w:lineRule="auto"/>
              <w:rPr>
                <w:sz w:val="24"/>
                <w:szCs w:val="24"/>
              </w:rPr>
            </w:pPr>
            <w:r>
              <w:rPr>
                <w:rFonts w:ascii="Times New Roman" w:hAnsi="Times New Roman" w:cs="Times New Roman"/>
                <w:color w:val="000000"/>
                <w:sz w:val="24"/>
                <w:szCs w:val="24"/>
              </w:rPr>
              <w:t>Темы рефератов:</w:t>
            </w:r>
          </w:p>
          <w:p w:rsidR="00F439F5" w:rsidRDefault="00F96110">
            <w:pPr>
              <w:spacing w:after="0" w:line="240" w:lineRule="auto"/>
              <w:rPr>
                <w:sz w:val="24"/>
                <w:szCs w:val="24"/>
              </w:rPr>
            </w:pPr>
            <w:r>
              <w:rPr>
                <w:rFonts w:ascii="Times New Roman" w:hAnsi="Times New Roman" w:cs="Times New Roman"/>
                <w:color w:val="000000"/>
                <w:sz w:val="24"/>
                <w:szCs w:val="24"/>
              </w:rPr>
              <w:t>1. Первобытные истоки словесно-музыкального творчества: связь с мифологией, обрядами; сказки и мифы; появление сюжетного языка как предтеча художественного повествования.</w:t>
            </w:r>
          </w:p>
          <w:p w:rsidR="00F439F5" w:rsidRDefault="00F96110">
            <w:pPr>
              <w:spacing w:after="0" w:line="240" w:lineRule="auto"/>
              <w:rPr>
                <w:sz w:val="24"/>
                <w:szCs w:val="24"/>
              </w:rPr>
            </w:pPr>
            <w:r>
              <w:rPr>
                <w:rFonts w:ascii="Times New Roman" w:hAnsi="Times New Roman" w:cs="Times New Roman"/>
                <w:color w:val="000000"/>
                <w:sz w:val="24"/>
                <w:szCs w:val="24"/>
              </w:rPr>
              <w:t>2. Становление художественной культуры в первобытном обществе. Пути перехода от «неискусства» к «искусству».</w:t>
            </w:r>
          </w:p>
          <w:p w:rsidR="00F439F5" w:rsidRDefault="00F96110">
            <w:pPr>
              <w:spacing w:after="0" w:line="240" w:lineRule="auto"/>
              <w:rPr>
                <w:sz w:val="24"/>
                <w:szCs w:val="24"/>
              </w:rPr>
            </w:pPr>
            <w:r>
              <w:rPr>
                <w:rFonts w:ascii="Times New Roman" w:hAnsi="Times New Roman" w:cs="Times New Roman"/>
                <w:color w:val="000000"/>
                <w:sz w:val="24"/>
                <w:szCs w:val="24"/>
              </w:rPr>
              <w:t>3. Особенности первобытного искусства: однородность тем, замедленное развитие, коллективный характер, синкретизм; бифункциональный характер первобытного искусства.</w:t>
            </w:r>
          </w:p>
          <w:p w:rsidR="00F439F5" w:rsidRDefault="00F96110">
            <w:pPr>
              <w:spacing w:after="0" w:line="240" w:lineRule="auto"/>
              <w:rPr>
                <w:sz w:val="24"/>
                <w:szCs w:val="24"/>
              </w:rPr>
            </w:pPr>
            <w:r>
              <w:rPr>
                <w:rFonts w:ascii="Times New Roman" w:hAnsi="Times New Roman" w:cs="Times New Roman"/>
                <w:color w:val="000000"/>
                <w:sz w:val="24"/>
                <w:szCs w:val="24"/>
              </w:rPr>
              <w:t>4. Функции первобытного искусства: коммуникативная, социальная, религиозная, эстетическая; искусство как форма накопления знаний, как инструмент познания.</w:t>
            </w:r>
          </w:p>
          <w:p w:rsidR="00F439F5" w:rsidRDefault="00F96110">
            <w:pPr>
              <w:spacing w:after="0" w:line="240" w:lineRule="auto"/>
              <w:rPr>
                <w:sz w:val="24"/>
                <w:szCs w:val="24"/>
              </w:rPr>
            </w:pPr>
            <w:r>
              <w:rPr>
                <w:rFonts w:ascii="Times New Roman" w:hAnsi="Times New Roman" w:cs="Times New Roman"/>
                <w:color w:val="000000"/>
                <w:sz w:val="24"/>
                <w:szCs w:val="24"/>
              </w:rPr>
              <w:t>5. Судьба первобытной художественной культуры в истории человечества.</w:t>
            </w:r>
          </w:p>
        </w:tc>
      </w:tr>
      <w:tr w:rsidR="00F439F5">
        <w:trPr>
          <w:trHeight w:hRule="exact" w:val="8"/>
        </w:trPr>
        <w:tc>
          <w:tcPr>
            <w:tcW w:w="9640" w:type="dxa"/>
          </w:tcPr>
          <w:p w:rsidR="00F439F5" w:rsidRDefault="00F439F5"/>
        </w:tc>
      </w:tr>
      <w:tr w:rsidR="00F439F5">
        <w:trPr>
          <w:trHeight w:hRule="exact" w:val="314"/>
        </w:trPr>
        <w:tc>
          <w:tcPr>
            <w:tcW w:w="9654" w:type="dxa"/>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b/>
                <w:color w:val="000000"/>
                <w:sz w:val="24"/>
                <w:szCs w:val="24"/>
              </w:rPr>
              <w:t>Тема 6. Искусство ранних цивилизаций</w:t>
            </w:r>
          </w:p>
        </w:tc>
      </w:tr>
      <w:tr w:rsidR="00F439F5">
        <w:trPr>
          <w:trHeight w:hRule="exact" w:val="21"/>
        </w:trPr>
        <w:tc>
          <w:tcPr>
            <w:tcW w:w="9640" w:type="dxa"/>
          </w:tcPr>
          <w:p w:rsidR="00F439F5" w:rsidRDefault="00F439F5"/>
        </w:tc>
      </w:tr>
      <w:tr w:rsidR="00F439F5">
        <w:trPr>
          <w:trHeight w:hRule="exact" w:val="822"/>
        </w:trPr>
        <w:tc>
          <w:tcPr>
            <w:tcW w:w="9654" w:type="dxa"/>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Цель: Изучить искусство ранних цивилизаций</w:t>
            </w:r>
          </w:p>
          <w:p w:rsidR="00F439F5" w:rsidRDefault="00F96110">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F439F5" w:rsidRDefault="00F96110">
            <w:pPr>
              <w:spacing w:after="0" w:line="240" w:lineRule="auto"/>
              <w:rPr>
                <w:sz w:val="24"/>
                <w:szCs w:val="24"/>
              </w:rPr>
            </w:pPr>
            <w:r>
              <w:rPr>
                <w:rFonts w:ascii="Times New Roman" w:hAnsi="Times New Roman" w:cs="Times New Roman"/>
                <w:color w:val="000000"/>
                <w:sz w:val="24"/>
                <w:szCs w:val="24"/>
              </w:rPr>
              <w:t>1. Пути выхода человечества из первобытного состояния.</w:t>
            </w:r>
          </w:p>
        </w:tc>
      </w:tr>
    </w:tbl>
    <w:p w:rsidR="00F439F5" w:rsidRDefault="00F961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39F5">
        <w:trPr>
          <w:trHeight w:hRule="exact" w:val="8698"/>
        </w:trPr>
        <w:tc>
          <w:tcPr>
            <w:tcW w:w="9654" w:type="dxa"/>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lastRenderedPageBreak/>
              <w:t>2. Первобытность и цивилизация. Культурная картина мира древних цивилизаций.</w:t>
            </w:r>
          </w:p>
          <w:p w:rsidR="00F439F5" w:rsidRDefault="00F96110">
            <w:pPr>
              <w:spacing w:after="0" w:line="240" w:lineRule="auto"/>
              <w:rPr>
                <w:sz w:val="24"/>
                <w:szCs w:val="24"/>
              </w:rPr>
            </w:pPr>
            <w:r>
              <w:rPr>
                <w:rFonts w:ascii="Times New Roman" w:hAnsi="Times New Roman" w:cs="Times New Roman"/>
                <w:color w:val="000000"/>
                <w:sz w:val="24"/>
                <w:szCs w:val="24"/>
              </w:rPr>
              <w:t>3. Совершенствование техники и образование специализированных ремесел. Появление автономных видов художественного творчества. Изменение главного объекта творчества, функций и нравственного содержания искусства.</w:t>
            </w:r>
          </w:p>
          <w:p w:rsidR="00F439F5" w:rsidRDefault="00F96110">
            <w:pPr>
              <w:spacing w:after="0" w:line="240" w:lineRule="auto"/>
              <w:rPr>
                <w:sz w:val="24"/>
                <w:szCs w:val="24"/>
              </w:rPr>
            </w:pPr>
            <w:r>
              <w:rPr>
                <w:rFonts w:ascii="Times New Roman" w:hAnsi="Times New Roman" w:cs="Times New Roman"/>
                <w:color w:val="000000"/>
                <w:sz w:val="24"/>
                <w:szCs w:val="24"/>
              </w:rPr>
              <w:t>4. Цивилизация Древнего Египта: формирование прочной культурной традиции египтян. Основные этапы древнеегипетской цивилизации.</w:t>
            </w:r>
          </w:p>
          <w:p w:rsidR="00F439F5" w:rsidRDefault="00F96110">
            <w:pPr>
              <w:spacing w:after="0" w:line="240" w:lineRule="auto"/>
              <w:rPr>
                <w:sz w:val="24"/>
                <w:szCs w:val="24"/>
              </w:rPr>
            </w:pPr>
            <w:r>
              <w:rPr>
                <w:rFonts w:ascii="Times New Roman" w:hAnsi="Times New Roman" w:cs="Times New Roman"/>
                <w:color w:val="000000"/>
                <w:sz w:val="24"/>
                <w:szCs w:val="24"/>
              </w:rPr>
              <w:t>5. Искусство Древнего Египта – свидетельство религиозных и эстетических исканий мудрецов древнейшей цивилизации. Полисемантизм, символическая усложненность древнеегипетского искусства, его сакральные и профанные функции.</w:t>
            </w:r>
          </w:p>
          <w:p w:rsidR="00F439F5" w:rsidRDefault="00F96110">
            <w:pPr>
              <w:spacing w:after="0" w:line="240" w:lineRule="auto"/>
              <w:rPr>
                <w:sz w:val="24"/>
                <w:szCs w:val="24"/>
              </w:rPr>
            </w:pPr>
            <w:r>
              <w:rPr>
                <w:rFonts w:ascii="Times New Roman" w:hAnsi="Times New Roman" w:cs="Times New Roman"/>
                <w:color w:val="000000"/>
                <w:sz w:val="24"/>
                <w:szCs w:val="24"/>
              </w:rPr>
              <w:t>6.  Задания для проверки освоения компетенций:</w:t>
            </w:r>
          </w:p>
          <w:p w:rsidR="00F439F5" w:rsidRDefault="00F96110">
            <w:pPr>
              <w:spacing w:after="0" w:line="240" w:lineRule="auto"/>
              <w:rPr>
                <w:sz w:val="24"/>
                <w:szCs w:val="24"/>
              </w:rPr>
            </w:pPr>
            <w:r>
              <w:rPr>
                <w:rFonts w:ascii="Times New Roman" w:hAnsi="Times New Roman" w:cs="Times New Roman"/>
                <w:color w:val="000000"/>
                <w:sz w:val="24"/>
                <w:szCs w:val="24"/>
              </w:rPr>
              <w:t>Задание 1. Периоды в развитии искусства Древнего Египта.</w:t>
            </w:r>
          </w:p>
          <w:p w:rsidR="00F439F5" w:rsidRDefault="00F96110">
            <w:pPr>
              <w:spacing w:after="0" w:line="240" w:lineRule="auto"/>
              <w:rPr>
                <w:sz w:val="24"/>
                <w:szCs w:val="24"/>
              </w:rPr>
            </w:pPr>
            <w:r>
              <w:rPr>
                <w:rFonts w:ascii="Times New Roman" w:hAnsi="Times New Roman" w:cs="Times New Roman"/>
                <w:color w:val="000000"/>
                <w:sz w:val="24"/>
                <w:szCs w:val="24"/>
              </w:rPr>
              <w:t>Задание 2. Модель времени и пространства в искусстве ранних цивилизаций. Особенности художественного языка: символизм, каноничность.</w:t>
            </w:r>
          </w:p>
          <w:p w:rsidR="00F439F5" w:rsidRDefault="00F96110">
            <w:pPr>
              <w:spacing w:after="0" w:line="240" w:lineRule="auto"/>
              <w:rPr>
                <w:sz w:val="24"/>
                <w:szCs w:val="24"/>
              </w:rPr>
            </w:pPr>
            <w:r>
              <w:rPr>
                <w:rFonts w:ascii="Times New Roman" w:hAnsi="Times New Roman" w:cs="Times New Roman"/>
                <w:color w:val="000000"/>
                <w:sz w:val="24"/>
                <w:szCs w:val="24"/>
              </w:rPr>
              <w:t>Темы рефератов:</w:t>
            </w:r>
          </w:p>
          <w:p w:rsidR="00F439F5" w:rsidRDefault="00F96110">
            <w:pPr>
              <w:spacing w:after="0" w:line="240" w:lineRule="auto"/>
              <w:rPr>
                <w:sz w:val="24"/>
                <w:szCs w:val="24"/>
              </w:rPr>
            </w:pPr>
            <w:r>
              <w:rPr>
                <w:rFonts w:ascii="Times New Roman" w:hAnsi="Times New Roman" w:cs="Times New Roman"/>
                <w:color w:val="000000"/>
                <w:sz w:val="24"/>
                <w:szCs w:val="24"/>
              </w:rPr>
              <w:t>1. Культ метафизического мира.</w:t>
            </w:r>
          </w:p>
          <w:p w:rsidR="00F439F5" w:rsidRDefault="00F96110">
            <w:pPr>
              <w:spacing w:after="0" w:line="240" w:lineRule="auto"/>
              <w:rPr>
                <w:sz w:val="24"/>
                <w:szCs w:val="24"/>
              </w:rPr>
            </w:pPr>
            <w:r>
              <w:rPr>
                <w:rFonts w:ascii="Times New Roman" w:hAnsi="Times New Roman" w:cs="Times New Roman"/>
                <w:color w:val="000000"/>
                <w:sz w:val="24"/>
                <w:szCs w:val="24"/>
              </w:rPr>
              <w:t>2. Особенности религиозно-мифологических представлений древних египтян и их роль в развитии содержания и форм искусства: своеобразие древнеегипетской религиозной системы; представление египтян о пространстве и времени; воззрения на природу человеческого существа; представления о загробной жизни; циклы мифов; система египетских культов; обожествление власти фараона; роль мифологических представлений для развития содержания и форм художественного творчества.</w:t>
            </w:r>
          </w:p>
          <w:p w:rsidR="00F439F5" w:rsidRDefault="00F96110">
            <w:pPr>
              <w:spacing w:after="0" w:line="240" w:lineRule="auto"/>
              <w:rPr>
                <w:sz w:val="24"/>
                <w:szCs w:val="24"/>
              </w:rPr>
            </w:pPr>
            <w:r>
              <w:rPr>
                <w:rFonts w:ascii="Times New Roman" w:hAnsi="Times New Roman" w:cs="Times New Roman"/>
                <w:color w:val="000000"/>
                <w:sz w:val="24"/>
                <w:szCs w:val="24"/>
              </w:rPr>
              <w:t>3. Каноничность искусства Древнего Египта, его основные правила. Художественный канон как метатекст, организующий пространство и время художественного произведения, способ объективации художественного образа, доминирующей идеи.</w:t>
            </w:r>
          </w:p>
          <w:p w:rsidR="00F439F5" w:rsidRDefault="00F96110">
            <w:pPr>
              <w:spacing w:after="0" w:line="240" w:lineRule="auto"/>
              <w:rPr>
                <w:sz w:val="24"/>
                <w:szCs w:val="24"/>
              </w:rPr>
            </w:pPr>
            <w:r>
              <w:rPr>
                <w:rFonts w:ascii="Times New Roman" w:hAnsi="Times New Roman" w:cs="Times New Roman"/>
                <w:color w:val="000000"/>
                <w:sz w:val="24"/>
                <w:szCs w:val="24"/>
              </w:rPr>
              <w:t>4. Архитектура. Связь с заупокойным культом. Общие черты египетской архитектуры (определение пространства, объема, массы, формирование фасада, строительные материалы и др.).</w:t>
            </w:r>
          </w:p>
          <w:p w:rsidR="00F439F5" w:rsidRDefault="00F96110">
            <w:pPr>
              <w:spacing w:after="0" w:line="240" w:lineRule="auto"/>
              <w:rPr>
                <w:sz w:val="24"/>
                <w:szCs w:val="24"/>
              </w:rPr>
            </w:pPr>
            <w:r>
              <w:rPr>
                <w:rFonts w:ascii="Times New Roman" w:hAnsi="Times New Roman" w:cs="Times New Roman"/>
                <w:color w:val="000000"/>
                <w:sz w:val="24"/>
                <w:szCs w:val="24"/>
              </w:rPr>
              <w:t>5. Архитектурные формы: мастаба, пирамида (пирамиды Досера, Хуфу, Хафра, Менкаура), скальная гробница, древнеегипетский храм (Аменемхета III, Хатшепсут, Рамзеса II и др.), обелиск.</w:t>
            </w:r>
          </w:p>
          <w:p w:rsidR="00F439F5" w:rsidRDefault="00F96110">
            <w:pPr>
              <w:spacing w:after="0" w:line="240" w:lineRule="auto"/>
              <w:rPr>
                <w:sz w:val="24"/>
                <w:szCs w:val="24"/>
              </w:rPr>
            </w:pPr>
            <w:r>
              <w:rPr>
                <w:rFonts w:ascii="Times New Roman" w:hAnsi="Times New Roman" w:cs="Times New Roman"/>
                <w:color w:val="000000"/>
                <w:sz w:val="24"/>
                <w:szCs w:val="24"/>
              </w:rPr>
              <w:t>6. Гражданская архитектура: города и деревни, жилые дома, дворцы.</w:t>
            </w:r>
          </w:p>
        </w:tc>
      </w:tr>
      <w:tr w:rsidR="00F439F5">
        <w:trPr>
          <w:trHeight w:hRule="exact" w:val="8"/>
        </w:trPr>
        <w:tc>
          <w:tcPr>
            <w:tcW w:w="9640" w:type="dxa"/>
          </w:tcPr>
          <w:p w:rsidR="00F439F5" w:rsidRDefault="00F439F5"/>
        </w:tc>
      </w:tr>
      <w:tr w:rsidR="00F439F5">
        <w:trPr>
          <w:trHeight w:hRule="exact" w:val="314"/>
        </w:trPr>
        <w:tc>
          <w:tcPr>
            <w:tcW w:w="9654" w:type="dxa"/>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b/>
                <w:color w:val="000000"/>
                <w:sz w:val="24"/>
                <w:szCs w:val="24"/>
              </w:rPr>
              <w:t>Тема 7. Художественная культура Средневековья</w:t>
            </w:r>
          </w:p>
        </w:tc>
      </w:tr>
      <w:tr w:rsidR="00F439F5">
        <w:trPr>
          <w:trHeight w:hRule="exact" w:val="21"/>
        </w:trPr>
        <w:tc>
          <w:tcPr>
            <w:tcW w:w="9640" w:type="dxa"/>
          </w:tcPr>
          <w:p w:rsidR="00F439F5" w:rsidRDefault="00F439F5"/>
        </w:tc>
      </w:tr>
      <w:tr w:rsidR="00F439F5">
        <w:trPr>
          <w:trHeight w:hRule="exact" w:val="6349"/>
        </w:trPr>
        <w:tc>
          <w:tcPr>
            <w:tcW w:w="9654" w:type="dxa"/>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Цель: Изучить художественную культуру Средневековья</w:t>
            </w:r>
          </w:p>
          <w:p w:rsidR="00F439F5" w:rsidRDefault="00F96110">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F439F5" w:rsidRDefault="00F96110">
            <w:pPr>
              <w:spacing w:after="0" w:line="240" w:lineRule="auto"/>
              <w:rPr>
                <w:sz w:val="24"/>
                <w:szCs w:val="24"/>
              </w:rPr>
            </w:pPr>
            <w:r>
              <w:rPr>
                <w:rFonts w:ascii="Times New Roman" w:hAnsi="Times New Roman" w:cs="Times New Roman"/>
                <w:color w:val="000000"/>
                <w:sz w:val="24"/>
                <w:szCs w:val="24"/>
              </w:rPr>
              <w:t>1. Возникновение христианства и судьбы художественной культуры.</w:t>
            </w:r>
          </w:p>
          <w:p w:rsidR="00F439F5" w:rsidRDefault="00F96110">
            <w:pPr>
              <w:spacing w:after="0" w:line="240" w:lineRule="auto"/>
              <w:rPr>
                <w:sz w:val="24"/>
                <w:szCs w:val="24"/>
              </w:rPr>
            </w:pPr>
            <w:r>
              <w:rPr>
                <w:rFonts w:ascii="Times New Roman" w:hAnsi="Times New Roman" w:cs="Times New Roman"/>
                <w:color w:val="000000"/>
                <w:sz w:val="24"/>
                <w:szCs w:val="24"/>
              </w:rPr>
              <w:t>2. Роль Библии в развитии художественной культуры христианского мира.</w:t>
            </w:r>
          </w:p>
          <w:p w:rsidR="00F439F5" w:rsidRDefault="00F96110">
            <w:pPr>
              <w:spacing w:after="0" w:line="240" w:lineRule="auto"/>
              <w:rPr>
                <w:sz w:val="24"/>
                <w:szCs w:val="24"/>
              </w:rPr>
            </w:pPr>
            <w:r>
              <w:rPr>
                <w:rFonts w:ascii="Times New Roman" w:hAnsi="Times New Roman" w:cs="Times New Roman"/>
                <w:color w:val="000000"/>
                <w:sz w:val="24"/>
                <w:szCs w:val="24"/>
              </w:rPr>
              <w:t>3. Мировоззрение и мироощущение человека средневековья. Рождение новой художественной картины мира, отражающей представления о двух порядках бытия и духовной жизни человека.</w:t>
            </w:r>
          </w:p>
          <w:p w:rsidR="00F439F5" w:rsidRDefault="00F96110">
            <w:pPr>
              <w:spacing w:after="0" w:line="240" w:lineRule="auto"/>
              <w:rPr>
                <w:sz w:val="24"/>
                <w:szCs w:val="24"/>
              </w:rPr>
            </w:pPr>
            <w:r>
              <w:rPr>
                <w:rFonts w:ascii="Times New Roman" w:hAnsi="Times New Roman" w:cs="Times New Roman"/>
                <w:color w:val="000000"/>
                <w:sz w:val="24"/>
                <w:szCs w:val="24"/>
              </w:rPr>
              <w:t>4. Религиозная основа средневекового профессионального искусства.</w:t>
            </w:r>
          </w:p>
          <w:p w:rsidR="00F439F5" w:rsidRDefault="00F96110">
            <w:pPr>
              <w:spacing w:after="0" w:line="240" w:lineRule="auto"/>
              <w:rPr>
                <w:sz w:val="24"/>
                <w:szCs w:val="24"/>
              </w:rPr>
            </w:pPr>
            <w:r>
              <w:rPr>
                <w:rFonts w:ascii="Times New Roman" w:hAnsi="Times New Roman" w:cs="Times New Roman"/>
                <w:color w:val="000000"/>
                <w:sz w:val="24"/>
                <w:szCs w:val="24"/>
              </w:rPr>
              <w:t>5. Конструктивные и композиционные принципы крестово-купольного византийского храма (София Константинопольская). Художественные принципы и образный строй монументальной живописи в Византии (мозаики церкви Сан Витале в Равенне). Храм как образ космоса. Схема росписи храма и ее религиозно-символическое значение.</w:t>
            </w:r>
          </w:p>
          <w:p w:rsidR="00F439F5" w:rsidRDefault="00F96110">
            <w:pPr>
              <w:spacing w:after="0" w:line="240" w:lineRule="auto"/>
              <w:rPr>
                <w:sz w:val="24"/>
                <w:szCs w:val="24"/>
              </w:rPr>
            </w:pPr>
            <w:r>
              <w:rPr>
                <w:rFonts w:ascii="Times New Roman" w:hAnsi="Times New Roman" w:cs="Times New Roman"/>
                <w:color w:val="000000"/>
                <w:sz w:val="24"/>
                <w:szCs w:val="24"/>
              </w:rPr>
              <w:t>6. Зарождение иконописной традиции. Символика образа, света и цвета в иконе. Иконография Христа и Богоматери. Музыка в христианском храме: православные песнопения, одноголосье.</w:t>
            </w:r>
          </w:p>
          <w:p w:rsidR="00F439F5" w:rsidRDefault="00F96110">
            <w:pPr>
              <w:spacing w:after="0" w:line="240" w:lineRule="auto"/>
              <w:rPr>
                <w:sz w:val="24"/>
                <w:szCs w:val="24"/>
              </w:rPr>
            </w:pPr>
            <w:r>
              <w:rPr>
                <w:rFonts w:ascii="Times New Roman" w:hAnsi="Times New Roman" w:cs="Times New Roman"/>
                <w:color w:val="000000"/>
                <w:sz w:val="24"/>
                <w:szCs w:val="24"/>
              </w:rPr>
              <w:t>7. Искусство раннего Средневековья – отражение смешения «варварских», античных и христианских элементов в художественных контекстах.</w:t>
            </w:r>
          </w:p>
          <w:p w:rsidR="00F439F5" w:rsidRDefault="00F96110">
            <w:pPr>
              <w:spacing w:after="0" w:line="240" w:lineRule="auto"/>
              <w:rPr>
                <w:sz w:val="24"/>
                <w:szCs w:val="24"/>
              </w:rPr>
            </w:pPr>
            <w:r>
              <w:rPr>
                <w:rFonts w:ascii="Times New Roman" w:hAnsi="Times New Roman" w:cs="Times New Roman"/>
                <w:color w:val="000000"/>
                <w:sz w:val="24"/>
                <w:szCs w:val="24"/>
              </w:rPr>
              <w:t>8. Объединяющая роль христианской церкви в становлении европейской художественной культуры. «Остготское» и «Вестготское» возрождение: Северин Боэций, Флавий Кассидор; литература; архитектура. «Каролингский ренессанс»: декоративно-прикладное искусство и искусство книжной миниатюры; музыкальная культура (григорианский хорал, Антифонарий; орган).</w:t>
            </w:r>
          </w:p>
        </w:tc>
      </w:tr>
    </w:tbl>
    <w:p w:rsidR="00F439F5" w:rsidRDefault="00F961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39F5">
        <w:trPr>
          <w:trHeight w:hRule="exact" w:val="5453"/>
        </w:trPr>
        <w:tc>
          <w:tcPr>
            <w:tcW w:w="9654" w:type="dxa"/>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lastRenderedPageBreak/>
              <w:t>9. Монастыри как центры образования и культуры. Монастырское искусство: книга как центр развития художественных практик. Искусство оформления книги.</w:t>
            </w:r>
          </w:p>
          <w:p w:rsidR="00F439F5" w:rsidRDefault="00F9611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F439F5" w:rsidRDefault="00F96110">
            <w:pPr>
              <w:spacing w:after="0" w:line="240" w:lineRule="auto"/>
              <w:rPr>
                <w:sz w:val="24"/>
                <w:szCs w:val="24"/>
              </w:rPr>
            </w:pPr>
            <w:r>
              <w:rPr>
                <w:rFonts w:ascii="Times New Roman" w:hAnsi="Times New Roman" w:cs="Times New Roman"/>
                <w:color w:val="000000"/>
                <w:sz w:val="24"/>
                <w:szCs w:val="24"/>
              </w:rPr>
              <w:t>Задание 1. Формирование нового идеала в жизни и в искусстве. Своеобразие византийской культуры и искусства. Роль античного наследия.</w:t>
            </w:r>
          </w:p>
          <w:p w:rsidR="00F439F5" w:rsidRDefault="00F96110">
            <w:pPr>
              <w:spacing w:after="0" w:line="240" w:lineRule="auto"/>
              <w:rPr>
                <w:sz w:val="24"/>
                <w:szCs w:val="24"/>
              </w:rPr>
            </w:pPr>
            <w:r>
              <w:rPr>
                <w:rFonts w:ascii="Times New Roman" w:hAnsi="Times New Roman" w:cs="Times New Roman"/>
                <w:color w:val="000000"/>
                <w:sz w:val="24"/>
                <w:szCs w:val="24"/>
              </w:rPr>
              <w:t>Задание 2. Формирование христианской догматики и ее влияние на развитие искусства. Рождение нового художественного стиля: взаимодействие образного мира архитектуры, живописи, музыки, слова в православном храме.</w:t>
            </w:r>
          </w:p>
          <w:p w:rsidR="00F439F5" w:rsidRDefault="00F96110">
            <w:pPr>
              <w:spacing w:after="0" w:line="240" w:lineRule="auto"/>
              <w:rPr>
                <w:sz w:val="24"/>
                <w:szCs w:val="24"/>
              </w:rPr>
            </w:pPr>
            <w:r>
              <w:rPr>
                <w:rFonts w:ascii="Times New Roman" w:hAnsi="Times New Roman" w:cs="Times New Roman"/>
                <w:color w:val="000000"/>
                <w:sz w:val="24"/>
                <w:szCs w:val="24"/>
              </w:rPr>
              <w:t>Темы рефератов:</w:t>
            </w:r>
          </w:p>
          <w:p w:rsidR="00F439F5" w:rsidRDefault="00F96110">
            <w:pPr>
              <w:spacing w:after="0" w:line="240" w:lineRule="auto"/>
              <w:rPr>
                <w:sz w:val="24"/>
                <w:szCs w:val="24"/>
              </w:rPr>
            </w:pPr>
            <w:r>
              <w:rPr>
                <w:rFonts w:ascii="Times New Roman" w:hAnsi="Times New Roman" w:cs="Times New Roman"/>
                <w:color w:val="000000"/>
                <w:sz w:val="24"/>
                <w:szCs w:val="24"/>
              </w:rPr>
              <w:t>1. Утверждение в художественном творчестве приоритетности духовного начала.</w:t>
            </w:r>
          </w:p>
          <w:p w:rsidR="00F439F5" w:rsidRDefault="00F96110">
            <w:pPr>
              <w:spacing w:after="0" w:line="240" w:lineRule="auto"/>
              <w:rPr>
                <w:sz w:val="24"/>
                <w:szCs w:val="24"/>
              </w:rPr>
            </w:pPr>
            <w:r>
              <w:rPr>
                <w:rFonts w:ascii="Times New Roman" w:hAnsi="Times New Roman" w:cs="Times New Roman"/>
                <w:color w:val="000000"/>
                <w:sz w:val="24"/>
                <w:szCs w:val="24"/>
              </w:rPr>
              <w:t>2. Роль христианского религиозного сознания в рождении новых средств художественной выразительности и новых жанров искусства.</w:t>
            </w:r>
          </w:p>
          <w:p w:rsidR="00F439F5" w:rsidRDefault="00F96110">
            <w:pPr>
              <w:spacing w:after="0" w:line="240" w:lineRule="auto"/>
              <w:rPr>
                <w:sz w:val="24"/>
                <w:szCs w:val="24"/>
              </w:rPr>
            </w:pPr>
            <w:r>
              <w:rPr>
                <w:rFonts w:ascii="Times New Roman" w:hAnsi="Times New Roman" w:cs="Times New Roman"/>
                <w:color w:val="000000"/>
                <w:sz w:val="24"/>
                <w:szCs w:val="24"/>
              </w:rPr>
              <w:t>3. Функции искусства в средневековую эпоху. Преемственность в развитии античной и средневековой культуры.</w:t>
            </w:r>
          </w:p>
          <w:p w:rsidR="00F439F5" w:rsidRDefault="00F96110">
            <w:pPr>
              <w:spacing w:after="0" w:line="240" w:lineRule="auto"/>
              <w:rPr>
                <w:sz w:val="24"/>
                <w:szCs w:val="24"/>
              </w:rPr>
            </w:pPr>
            <w:r>
              <w:rPr>
                <w:rFonts w:ascii="Times New Roman" w:hAnsi="Times New Roman" w:cs="Times New Roman"/>
                <w:color w:val="000000"/>
                <w:sz w:val="24"/>
                <w:szCs w:val="24"/>
              </w:rPr>
              <w:t>4. Разделение церкви, два типа христианской культуры. Периоды развития средневекового искусства.</w:t>
            </w:r>
          </w:p>
          <w:p w:rsidR="00F439F5" w:rsidRDefault="00F96110">
            <w:pPr>
              <w:spacing w:after="0" w:line="240" w:lineRule="auto"/>
              <w:rPr>
                <w:sz w:val="24"/>
                <w:szCs w:val="24"/>
              </w:rPr>
            </w:pPr>
            <w:r>
              <w:rPr>
                <w:rFonts w:ascii="Times New Roman" w:hAnsi="Times New Roman" w:cs="Times New Roman"/>
                <w:color w:val="000000"/>
                <w:sz w:val="24"/>
                <w:szCs w:val="24"/>
              </w:rPr>
              <w:t>5. Специфика функционирования искусства в контексте монастырской, дворцовой, цеховой жизни. Роль художника в средневековом обществе.</w:t>
            </w:r>
          </w:p>
          <w:p w:rsidR="00F439F5" w:rsidRDefault="00F96110">
            <w:pPr>
              <w:spacing w:after="0" w:line="240" w:lineRule="auto"/>
              <w:rPr>
                <w:sz w:val="24"/>
                <w:szCs w:val="24"/>
              </w:rPr>
            </w:pPr>
            <w:r>
              <w:rPr>
                <w:rFonts w:ascii="Times New Roman" w:hAnsi="Times New Roman" w:cs="Times New Roman"/>
                <w:color w:val="000000"/>
                <w:sz w:val="24"/>
                <w:szCs w:val="24"/>
              </w:rPr>
              <w:t>6. Рождение канонических традиций храмового искусства. Символическое значение христианского храма. Типы раннехристианских храмов.</w:t>
            </w:r>
          </w:p>
        </w:tc>
      </w:tr>
      <w:tr w:rsidR="00F439F5">
        <w:trPr>
          <w:trHeight w:hRule="exact" w:val="8"/>
        </w:trPr>
        <w:tc>
          <w:tcPr>
            <w:tcW w:w="9640" w:type="dxa"/>
          </w:tcPr>
          <w:p w:rsidR="00F439F5" w:rsidRDefault="00F439F5"/>
        </w:tc>
      </w:tr>
      <w:tr w:rsidR="00F439F5">
        <w:trPr>
          <w:trHeight w:hRule="exact" w:val="314"/>
        </w:trPr>
        <w:tc>
          <w:tcPr>
            <w:tcW w:w="9654" w:type="dxa"/>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b/>
                <w:color w:val="000000"/>
                <w:sz w:val="24"/>
                <w:szCs w:val="24"/>
              </w:rPr>
              <w:t>Тема 8. Искусство эпохи Возрождения</w:t>
            </w:r>
          </w:p>
        </w:tc>
      </w:tr>
      <w:tr w:rsidR="00F439F5">
        <w:trPr>
          <w:trHeight w:hRule="exact" w:val="21"/>
        </w:trPr>
        <w:tc>
          <w:tcPr>
            <w:tcW w:w="9640" w:type="dxa"/>
          </w:tcPr>
          <w:p w:rsidR="00F439F5" w:rsidRDefault="00F439F5"/>
        </w:tc>
      </w:tr>
      <w:tr w:rsidR="00F439F5">
        <w:trPr>
          <w:trHeight w:hRule="exact" w:val="9594"/>
        </w:trPr>
        <w:tc>
          <w:tcPr>
            <w:tcW w:w="9654" w:type="dxa"/>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Цель: Изучить искусство эпохи Возрождения</w:t>
            </w:r>
          </w:p>
          <w:p w:rsidR="00F439F5" w:rsidRDefault="00F96110">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F439F5" w:rsidRDefault="00F96110">
            <w:pPr>
              <w:spacing w:after="0" w:line="240" w:lineRule="auto"/>
              <w:rPr>
                <w:sz w:val="24"/>
                <w:szCs w:val="24"/>
              </w:rPr>
            </w:pPr>
            <w:r>
              <w:rPr>
                <w:rFonts w:ascii="Times New Roman" w:hAnsi="Times New Roman" w:cs="Times New Roman"/>
                <w:color w:val="000000"/>
                <w:sz w:val="24"/>
                <w:szCs w:val="24"/>
              </w:rPr>
              <w:t>1. Проблема Возрождения в истории культуры.</w:t>
            </w:r>
          </w:p>
          <w:p w:rsidR="00F439F5" w:rsidRDefault="00F96110">
            <w:pPr>
              <w:spacing w:after="0" w:line="240" w:lineRule="auto"/>
              <w:rPr>
                <w:sz w:val="24"/>
                <w:szCs w:val="24"/>
              </w:rPr>
            </w:pPr>
            <w:r>
              <w:rPr>
                <w:rFonts w:ascii="Times New Roman" w:hAnsi="Times New Roman" w:cs="Times New Roman"/>
                <w:color w:val="000000"/>
                <w:sz w:val="24"/>
                <w:szCs w:val="24"/>
              </w:rPr>
              <w:t>2. Социокультурные основы эпохи: истоки Возрождения; возрожденческая сущность художественного мироотношения; гуманистическое мировоззрение Ренессанса; Возрождение и Античность; духовная культура Возрождения.</w:t>
            </w:r>
          </w:p>
          <w:p w:rsidR="00F439F5" w:rsidRDefault="00F96110">
            <w:pPr>
              <w:spacing w:after="0" w:line="240" w:lineRule="auto"/>
              <w:rPr>
                <w:sz w:val="24"/>
                <w:szCs w:val="24"/>
              </w:rPr>
            </w:pPr>
            <w:r>
              <w:rPr>
                <w:rFonts w:ascii="Times New Roman" w:hAnsi="Times New Roman" w:cs="Times New Roman"/>
                <w:color w:val="000000"/>
                <w:sz w:val="24"/>
                <w:szCs w:val="24"/>
              </w:rPr>
              <w:t>3. Появление «эстетических» трактатов. Синтез техники и теории в художественной культуре Возрождения.</w:t>
            </w:r>
          </w:p>
          <w:p w:rsidR="00F439F5" w:rsidRDefault="00F96110">
            <w:pPr>
              <w:spacing w:after="0" w:line="240" w:lineRule="auto"/>
              <w:rPr>
                <w:sz w:val="24"/>
                <w:szCs w:val="24"/>
              </w:rPr>
            </w:pPr>
            <w:r>
              <w:rPr>
                <w:rFonts w:ascii="Times New Roman" w:hAnsi="Times New Roman" w:cs="Times New Roman"/>
                <w:color w:val="000000"/>
                <w:sz w:val="24"/>
                <w:szCs w:val="24"/>
              </w:rPr>
              <w:t>4. Формирование «науки живописи» и открытия в области изобразительных искусств. Становление светских жанров.</w:t>
            </w:r>
          </w:p>
          <w:p w:rsidR="00F439F5" w:rsidRDefault="00F96110">
            <w:pPr>
              <w:spacing w:after="0" w:line="240" w:lineRule="auto"/>
              <w:rPr>
                <w:sz w:val="24"/>
                <w:szCs w:val="24"/>
              </w:rPr>
            </w:pPr>
            <w:r>
              <w:rPr>
                <w:rFonts w:ascii="Times New Roman" w:hAnsi="Times New Roman" w:cs="Times New Roman"/>
                <w:color w:val="000000"/>
                <w:sz w:val="24"/>
                <w:szCs w:val="24"/>
              </w:rPr>
              <w:t>5. Периодизация и основные черты художественной культуры Возрождения.</w:t>
            </w:r>
          </w:p>
          <w:p w:rsidR="00F439F5" w:rsidRDefault="00F96110">
            <w:pPr>
              <w:spacing w:after="0" w:line="240" w:lineRule="auto"/>
              <w:rPr>
                <w:sz w:val="24"/>
                <w:szCs w:val="24"/>
              </w:rPr>
            </w:pPr>
            <w:r>
              <w:rPr>
                <w:rFonts w:ascii="Times New Roman" w:hAnsi="Times New Roman" w:cs="Times New Roman"/>
                <w:color w:val="000000"/>
                <w:sz w:val="24"/>
                <w:szCs w:val="24"/>
              </w:rPr>
              <w:t>6. Статус художника в обществе. Идея гения – основа разрыва традиционной связи искусства и ремесла, основа превращения заказчика в мецената.</w:t>
            </w:r>
          </w:p>
          <w:p w:rsidR="00F439F5" w:rsidRDefault="00F96110">
            <w:pPr>
              <w:spacing w:after="0" w:line="240" w:lineRule="auto"/>
              <w:rPr>
                <w:sz w:val="24"/>
                <w:szCs w:val="24"/>
              </w:rPr>
            </w:pPr>
            <w:r>
              <w:rPr>
                <w:rFonts w:ascii="Times New Roman" w:hAnsi="Times New Roman" w:cs="Times New Roman"/>
                <w:color w:val="000000"/>
                <w:sz w:val="24"/>
                <w:szCs w:val="24"/>
              </w:rPr>
              <w:t>7. Художественные Академии как институциональные формы, отвечающие новому пониманию роли и статуса художника.</w:t>
            </w:r>
          </w:p>
          <w:p w:rsidR="00F439F5" w:rsidRDefault="00F96110">
            <w:pPr>
              <w:spacing w:after="0" w:line="240" w:lineRule="auto"/>
              <w:rPr>
                <w:sz w:val="24"/>
                <w:szCs w:val="24"/>
              </w:rPr>
            </w:pPr>
            <w:r>
              <w:rPr>
                <w:rFonts w:ascii="Times New Roman" w:hAnsi="Times New Roman" w:cs="Times New Roman"/>
                <w:color w:val="000000"/>
                <w:sz w:val="24"/>
                <w:szCs w:val="24"/>
              </w:rPr>
              <w:t>8. Возникновение традиций публичных художественных экспозиций – основа формирования «новой публики».</w:t>
            </w:r>
          </w:p>
          <w:p w:rsidR="00F439F5" w:rsidRDefault="00F96110">
            <w:pPr>
              <w:spacing w:after="0" w:line="240" w:lineRule="auto"/>
              <w:rPr>
                <w:sz w:val="24"/>
                <w:szCs w:val="24"/>
              </w:rPr>
            </w:pPr>
            <w:r>
              <w:rPr>
                <w:rFonts w:ascii="Times New Roman" w:hAnsi="Times New Roman" w:cs="Times New Roman"/>
                <w:color w:val="000000"/>
                <w:sz w:val="24"/>
                <w:szCs w:val="24"/>
              </w:rPr>
              <w:t>9. Изобретение штампа – прорыв в процессе тиражирования оригинала, основа новых способов художественной коммуникации.</w:t>
            </w:r>
          </w:p>
          <w:p w:rsidR="00F439F5" w:rsidRDefault="00F96110">
            <w:pPr>
              <w:spacing w:after="0" w:line="240" w:lineRule="auto"/>
              <w:rPr>
                <w:sz w:val="24"/>
                <w:szCs w:val="24"/>
              </w:rPr>
            </w:pPr>
            <w:r>
              <w:rPr>
                <w:rFonts w:ascii="Times New Roman" w:hAnsi="Times New Roman" w:cs="Times New Roman"/>
                <w:color w:val="000000"/>
                <w:sz w:val="24"/>
                <w:szCs w:val="24"/>
              </w:rPr>
              <w:t>10. Эпоха Возрождения – первые попытки исторических описаний искусства.</w:t>
            </w:r>
          </w:p>
          <w:p w:rsidR="00F439F5" w:rsidRDefault="00F96110">
            <w:pPr>
              <w:spacing w:after="0" w:line="240" w:lineRule="auto"/>
              <w:rPr>
                <w:sz w:val="24"/>
                <w:szCs w:val="24"/>
              </w:rPr>
            </w:pPr>
            <w:r>
              <w:rPr>
                <w:rFonts w:ascii="Times New Roman" w:hAnsi="Times New Roman" w:cs="Times New Roman"/>
                <w:color w:val="000000"/>
                <w:sz w:val="24"/>
                <w:szCs w:val="24"/>
              </w:rPr>
              <w:t>11. Проторенессанс: предшественники Возрождения в архитектуре – баптистерий и церковь Сан Миньято аль Монте во Флоренции, ансамбль в Пизе, дворцы; скульптуре – Н. Пизано, Д. Пизано, А. Ди Камбио; живописи – П. Каваллини, Чимбауэ, Джотто. Треченто.</w:t>
            </w:r>
          </w:p>
          <w:p w:rsidR="00F439F5" w:rsidRDefault="00F9611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F439F5" w:rsidRDefault="00F96110">
            <w:pPr>
              <w:spacing w:after="0" w:line="240" w:lineRule="auto"/>
              <w:rPr>
                <w:sz w:val="24"/>
                <w:szCs w:val="24"/>
              </w:rPr>
            </w:pPr>
            <w:r>
              <w:rPr>
                <w:rFonts w:ascii="Times New Roman" w:hAnsi="Times New Roman" w:cs="Times New Roman"/>
                <w:color w:val="000000"/>
                <w:sz w:val="24"/>
                <w:szCs w:val="24"/>
              </w:rPr>
              <w:t>Задание 1. Итальянский театр эпохи Возрождения: «комедия эрудита», комедия дель арте. Драматурги: А. Полициано, Т. Тассо, Л. Ариосто, Н. Макиавелли.</w:t>
            </w:r>
          </w:p>
          <w:p w:rsidR="00F439F5" w:rsidRDefault="00F96110">
            <w:pPr>
              <w:spacing w:after="0" w:line="240" w:lineRule="auto"/>
              <w:rPr>
                <w:sz w:val="24"/>
                <w:szCs w:val="24"/>
              </w:rPr>
            </w:pPr>
            <w:r>
              <w:rPr>
                <w:rFonts w:ascii="Times New Roman" w:hAnsi="Times New Roman" w:cs="Times New Roman"/>
                <w:color w:val="000000"/>
                <w:sz w:val="24"/>
                <w:szCs w:val="24"/>
              </w:rPr>
              <w:t>Задание 2. Кризис ренессансных гуманистических идеалов. Становление новой научной картины мира.</w:t>
            </w:r>
          </w:p>
          <w:p w:rsidR="00F439F5" w:rsidRDefault="00F96110">
            <w:pPr>
              <w:spacing w:after="0" w:line="240" w:lineRule="auto"/>
              <w:rPr>
                <w:sz w:val="24"/>
                <w:szCs w:val="24"/>
              </w:rPr>
            </w:pPr>
            <w:r>
              <w:rPr>
                <w:rFonts w:ascii="Times New Roman" w:hAnsi="Times New Roman" w:cs="Times New Roman"/>
                <w:color w:val="000000"/>
                <w:sz w:val="24"/>
                <w:szCs w:val="24"/>
              </w:rPr>
              <w:t>Темы рефератов:</w:t>
            </w:r>
          </w:p>
          <w:p w:rsidR="00F439F5" w:rsidRDefault="00F96110">
            <w:pPr>
              <w:spacing w:after="0" w:line="240" w:lineRule="auto"/>
              <w:rPr>
                <w:sz w:val="24"/>
                <w:szCs w:val="24"/>
              </w:rPr>
            </w:pPr>
            <w:r>
              <w:rPr>
                <w:rFonts w:ascii="Times New Roman" w:hAnsi="Times New Roman" w:cs="Times New Roman"/>
                <w:color w:val="000000"/>
                <w:sz w:val="24"/>
                <w:szCs w:val="24"/>
              </w:rPr>
              <w:t>1. Готический стиль в архитектуре Италии.</w:t>
            </w:r>
          </w:p>
          <w:p w:rsidR="00F439F5" w:rsidRDefault="00F96110">
            <w:pPr>
              <w:spacing w:after="0" w:line="240" w:lineRule="auto"/>
              <w:rPr>
                <w:sz w:val="24"/>
                <w:szCs w:val="24"/>
              </w:rPr>
            </w:pPr>
            <w:r>
              <w:rPr>
                <w:rFonts w:ascii="Times New Roman" w:hAnsi="Times New Roman" w:cs="Times New Roman"/>
                <w:color w:val="000000"/>
                <w:sz w:val="24"/>
                <w:szCs w:val="24"/>
              </w:rPr>
              <w:t>2. Живопись: Дуччо ди Буонинсенья, Симоне Мартини.</w:t>
            </w:r>
          </w:p>
          <w:p w:rsidR="00F439F5" w:rsidRDefault="00F96110">
            <w:pPr>
              <w:spacing w:after="0" w:line="240" w:lineRule="auto"/>
              <w:rPr>
                <w:sz w:val="24"/>
                <w:szCs w:val="24"/>
              </w:rPr>
            </w:pPr>
            <w:r>
              <w:rPr>
                <w:rFonts w:ascii="Times New Roman" w:hAnsi="Times New Roman" w:cs="Times New Roman"/>
                <w:color w:val="000000"/>
                <w:sz w:val="24"/>
                <w:szCs w:val="24"/>
              </w:rPr>
              <w:t>3. Музыка: «арс нова». Раннее Возрождение.</w:t>
            </w:r>
          </w:p>
          <w:p w:rsidR="00F439F5" w:rsidRDefault="00F96110">
            <w:pPr>
              <w:spacing w:after="0" w:line="240" w:lineRule="auto"/>
              <w:rPr>
                <w:sz w:val="24"/>
                <w:szCs w:val="24"/>
              </w:rPr>
            </w:pPr>
            <w:r>
              <w:rPr>
                <w:rFonts w:ascii="Times New Roman" w:hAnsi="Times New Roman" w:cs="Times New Roman"/>
                <w:color w:val="000000"/>
                <w:sz w:val="24"/>
                <w:szCs w:val="24"/>
              </w:rPr>
              <w:t>4. Развитие ренессансного искусства в городах Италии.</w:t>
            </w:r>
          </w:p>
          <w:p w:rsidR="00F439F5" w:rsidRDefault="00F96110">
            <w:pPr>
              <w:spacing w:after="0" w:line="240" w:lineRule="auto"/>
              <w:rPr>
                <w:sz w:val="24"/>
                <w:szCs w:val="24"/>
              </w:rPr>
            </w:pPr>
            <w:r>
              <w:rPr>
                <w:rFonts w:ascii="Times New Roman" w:hAnsi="Times New Roman" w:cs="Times New Roman"/>
                <w:color w:val="000000"/>
                <w:sz w:val="24"/>
                <w:szCs w:val="24"/>
              </w:rPr>
              <w:t>5. Жемчужины архитектуры и скульптуры во Флоренции (Донателло, Брунеллески,</w:t>
            </w:r>
          </w:p>
        </w:tc>
      </w:tr>
    </w:tbl>
    <w:p w:rsidR="00F439F5" w:rsidRDefault="00F961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39F5">
        <w:trPr>
          <w:trHeight w:hRule="exact" w:val="3830"/>
        </w:trPr>
        <w:tc>
          <w:tcPr>
            <w:tcW w:w="9654" w:type="dxa"/>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lastRenderedPageBreak/>
              <w:t>Альберти).</w:t>
            </w:r>
          </w:p>
          <w:p w:rsidR="00F439F5" w:rsidRDefault="00F96110">
            <w:pPr>
              <w:spacing w:after="0" w:line="240" w:lineRule="auto"/>
              <w:rPr>
                <w:sz w:val="24"/>
                <w:szCs w:val="24"/>
              </w:rPr>
            </w:pPr>
            <w:r>
              <w:rPr>
                <w:rFonts w:ascii="Times New Roman" w:hAnsi="Times New Roman" w:cs="Times New Roman"/>
                <w:color w:val="000000"/>
                <w:sz w:val="24"/>
                <w:szCs w:val="24"/>
              </w:rPr>
              <w:t>6. Новое понимание пространства в городской архитектуре. Скульптура (Донателло, Вероккио).</w:t>
            </w:r>
          </w:p>
          <w:p w:rsidR="00F439F5" w:rsidRDefault="00F96110">
            <w:pPr>
              <w:spacing w:after="0" w:line="240" w:lineRule="auto"/>
              <w:rPr>
                <w:sz w:val="24"/>
                <w:szCs w:val="24"/>
              </w:rPr>
            </w:pPr>
            <w:r>
              <w:rPr>
                <w:rFonts w:ascii="Times New Roman" w:hAnsi="Times New Roman" w:cs="Times New Roman"/>
                <w:color w:val="000000"/>
                <w:sz w:val="24"/>
                <w:szCs w:val="24"/>
              </w:rPr>
              <w:t>7. Возрастание роли живописи: Мазаччо, фра Беато Анжелико, Беноццо Гоццоли, Франческа, Мантенья, фра Филиппо Липпи, Перуджино, Боттичелли.</w:t>
            </w:r>
          </w:p>
          <w:p w:rsidR="00F439F5" w:rsidRDefault="00F96110">
            <w:pPr>
              <w:spacing w:after="0" w:line="240" w:lineRule="auto"/>
              <w:rPr>
                <w:sz w:val="24"/>
                <w:szCs w:val="24"/>
              </w:rPr>
            </w:pPr>
            <w:r>
              <w:rPr>
                <w:rFonts w:ascii="Times New Roman" w:hAnsi="Times New Roman" w:cs="Times New Roman"/>
                <w:color w:val="000000"/>
                <w:sz w:val="24"/>
                <w:szCs w:val="24"/>
              </w:rPr>
              <w:t>8.  Соотношение архитектуры, скульптуры и изобразительного искусства в культуре Ренессанса. Высокое Возрождение. Роль неоплатонизма в искусстве этого периода. Л. да Винчи, Рафаэль, Микеланджело.</w:t>
            </w:r>
          </w:p>
          <w:p w:rsidR="00F439F5" w:rsidRDefault="00F96110">
            <w:pPr>
              <w:spacing w:after="0" w:line="240" w:lineRule="auto"/>
              <w:rPr>
                <w:sz w:val="24"/>
                <w:szCs w:val="24"/>
              </w:rPr>
            </w:pPr>
            <w:r>
              <w:rPr>
                <w:rFonts w:ascii="Times New Roman" w:hAnsi="Times New Roman" w:cs="Times New Roman"/>
                <w:color w:val="000000"/>
                <w:sz w:val="24"/>
                <w:szCs w:val="24"/>
              </w:rPr>
              <w:t>9. Архитектура: А. Палладио, Д. Браманте. Своеобразие Возрождения в Венеции: Веронезе, Джорджоне, Тициан, Тинторетто. Маньеризм в искусстве.</w:t>
            </w:r>
          </w:p>
          <w:p w:rsidR="00F439F5" w:rsidRDefault="00F96110">
            <w:pPr>
              <w:spacing w:after="0" w:line="240" w:lineRule="auto"/>
              <w:rPr>
                <w:sz w:val="24"/>
                <w:szCs w:val="24"/>
              </w:rPr>
            </w:pPr>
            <w:r>
              <w:rPr>
                <w:rFonts w:ascii="Times New Roman" w:hAnsi="Times New Roman" w:cs="Times New Roman"/>
                <w:color w:val="000000"/>
                <w:sz w:val="24"/>
                <w:szCs w:val="24"/>
              </w:rPr>
              <w:t>10. Маньеризм – как своеобразный антиренессансный стиль.</w:t>
            </w:r>
          </w:p>
          <w:p w:rsidR="00F439F5" w:rsidRDefault="00F96110">
            <w:pPr>
              <w:spacing w:after="0" w:line="240" w:lineRule="auto"/>
              <w:rPr>
                <w:sz w:val="24"/>
                <w:szCs w:val="24"/>
              </w:rPr>
            </w:pPr>
            <w:r>
              <w:rPr>
                <w:rFonts w:ascii="Times New Roman" w:hAnsi="Times New Roman" w:cs="Times New Roman"/>
                <w:color w:val="000000"/>
                <w:sz w:val="24"/>
                <w:szCs w:val="24"/>
              </w:rPr>
              <w:t>11. Сложные взаимодействия маньеристских и ренессансных тенденций и их проявление во множестве переходных художественных форм в искусстве XVI в. Якопо Понтормо, Пармиджанино, Бенвенуто Челлини.</w:t>
            </w:r>
          </w:p>
        </w:tc>
      </w:tr>
      <w:tr w:rsidR="00F439F5">
        <w:trPr>
          <w:trHeight w:hRule="exact" w:val="8"/>
        </w:trPr>
        <w:tc>
          <w:tcPr>
            <w:tcW w:w="9640" w:type="dxa"/>
          </w:tcPr>
          <w:p w:rsidR="00F439F5" w:rsidRDefault="00F439F5"/>
        </w:tc>
      </w:tr>
      <w:tr w:rsidR="00F439F5">
        <w:trPr>
          <w:trHeight w:hRule="exact" w:val="314"/>
        </w:trPr>
        <w:tc>
          <w:tcPr>
            <w:tcW w:w="9654" w:type="dxa"/>
            <w:shd w:val="clear" w:color="000000" w:fill="FFFFFF"/>
            <w:tcMar>
              <w:left w:w="34" w:type="dxa"/>
              <w:right w:w="34" w:type="dxa"/>
            </w:tcMar>
          </w:tcPr>
          <w:p w:rsidR="00F439F5" w:rsidRDefault="00F96110">
            <w:pPr>
              <w:spacing w:after="0" w:line="240" w:lineRule="auto"/>
              <w:jc w:val="center"/>
              <w:rPr>
                <w:sz w:val="24"/>
                <w:szCs w:val="24"/>
              </w:rPr>
            </w:pPr>
            <w:r>
              <w:rPr>
                <w:rFonts w:ascii="Times New Roman" w:hAnsi="Times New Roman" w:cs="Times New Roman"/>
                <w:b/>
                <w:color w:val="000000"/>
                <w:sz w:val="24"/>
                <w:szCs w:val="24"/>
              </w:rPr>
              <w:t>Тема 9. Западноевропейская художественная культура Нового времени</w:t>
            </w:r>
          </w:p>
        </w:tc>
      </w:tr>
      <w:tr w:rsidR="00F439F5">
        <w:trPr>
          <w:trHeight w:hRule="exact" w:val="21"/>
        </w:trPr>
        <w:tc>
          <w:tcPr>
            <w:tcW w:w="9640" w:type="dxa"/>
          </w:tcPr>
          <w:p w:rsidR="00F439F5" w:rsidRDefault="00F439F5"/>
        </w:tc>
      </w:tr>
      <w:tr w:rsidR="00F439F5">
        <w:trPr>
          <w:trHeight w:hRule="exact" w:val="11217"/>
        </w:trPr>
        <w:tc>
          <w:tcPr>
            <w:tcW w:w="9654" w:type="dxa"/>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Цель: Изучить западноевропейскую художественную культуру Нового времени</w:t>
            </w:r>
          </w:p>
          <w:p w:rsidR="00F439F5" w:rsidRDefault="00F96110">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F439F5" w:rsidRDefault="00F96110">
            <w:pPr>
              <w:spacing w:after="0" w:line="240" w:lineRule="auto"/>
              <w:rPr>
                <w:sz w:val="24"/>
                <w:szCs w:val="24"/>
              </w:rPr>
            </w:pPr>
            <w:r>
              <w:rPr>
                <w:rFonts w:ascii="Times New Roman" w:hAnsi="Times New Roman" w:cs="Times New Roman"/>
                <w:color w:val="000000"/>
                <w:sz w:val="24"/>
                <w:szCs w:val="24"/>
              </w:rPr>
              <w:t>1. Социально-политическая картина мира.</w:t>
            </w:r>
          </w:p>
          <w:p w:rsidR="00F439F5" w:rsidRDefault="00F96110">
            <w:pPr>
              <w:spacing w:after="0" w:line="240" w:lineRule="auto"/>
              <w:rPr>
                <w:sz w:val="24"/>
                <w:szCs w:val="24"/>
              </w:rPr>
            </w:pPr>
            <w:r>
              <w:rPr>
                <w:rFonts w:ascii="Times New Roman" w:hAnsi="Times New Roman" w:cs="Times New Roman"/>
                <w:color w:val="000000"/>
                <w:sz w:val="24"/>
                <w:szCs w:val="24"/>
              </w:rPr>
              <w:t>2. От Возрождения к Просвещению: проблема барокко. Становление науки. Модификация художественного сознания. Выделение мира искусства в самостоятельную, автономную сферу культуры.</w:t>
            </w:r>
          </w:p>
          <w:p w:rsidR="00F439F5" w:rsidRDefault="00F96110">
            <w:pPr>
              <w:spacing w:after="0" w:line="240" w:lineRule="auto"/>
              <w:rPr>
                <w:sz w:val="24"/>
                <w:szCs w:val="24"/>
              </w:rPr>
            </w:pPr>
            <w:r>
              <w:rPr>
                <w:rFonts w:ascii="Times New Roman" w:hAnsi="Times New Roman" w:cs="Times New Roman"/>
                <w:color w:val="000000"/>
                <w:sz w:val="24"/>
                <w:szCs w:val="24"/>
              </w:rPr>
              <w:t>3. Новое понимание сущности человека, его предназначения и смысла жизни, отношения человека и природы. Развитие эстетической мысли, философии искусства.</w:t>
            </w:r>
          </w:p>
          <w:p w:rsidR="00F439F5" w:rsidRDefault="00F96110">
            <w:pPr>
              <w:spacing w:after="0" w:line="240" w:lineRule="auto"/>
              <w:rPr>
                <w:sz w:val="24"/>
                <w:szCs w:val="24"/>
              </w:rPr>
            </w:pPr>
            <w:r>
              <w:rPr>
                <w:rFonts w:ascii="Times New Roman" w:hAnsi="Times New Roman" w:cs="Times New Roman"/>
                <w:color w:val="000000"/>
                <w:sz w:val="24"/>
                <w:szCs w:val="24"/>
              </w:rPr>
              <w:t>4. Роль художника в обществе. Выставочная деятельность. Феномены «публичного музея», тиражирования художественных ценностей, складывания выставочной системы, закрепление авторского права.</w:t>
            </w:r>
          </w:p>
          <w:p w:rsidR="00F439F5" w:rsidRDefault="00F96110">
            <w:pPr>
              <w:spacing w:after="0" w:line="240" w:lineRule="auto"/>
              <w:rPr>
                <w:sz w:val="24"/>
                <w:szCs w:val="24"/>
              </w:rPr>
            </w:pPr>
            <w:r>
              <w:rPr>
                <w:rFonts w:ascii="Times New Roman" w:hAnsi="Times New Roman" w:cs="Times New Roman"/>
                <w:color w:val="000000"/>
                <w:sz w:val="24"/>
                <w:szCs w:val="24"/>
              </w:rPr>
              <w:t>5. Искусство XVII в. Изменение географии искусства: окончательное оформление национальных художественных школ и постепенное оформление контуров единой мировой художественной культуры.</w:t>
            </w:r>
          </w:p>
          <w:p w:rsidR="00F439F5" w:rsidRDefault="00F96110">
            <w:pPr>
              <w:spacing w:after="0" w:line="240" w:lineRule="auto"/>
              <w:rPr>
                <w:sz w:val="24"/>
                <w:szCs w:val="24"/>
              </w:rPr>
            </w:pPr>
            <w:r>
              <w:rPr>
                <w:rFonts w:ascii="Times New Roman" w:hAnsi="Times New Roman" w:cs="Times New Roman"/>
                <w:color w:val="000000"/>
                <w:sz w:val="24"/>
                <w:szCs w:val="24"/>
              </w:rPr>
              <w:t>6. Формирование новых стилей: барокко, рококо, классицизм. Барокко – экспрессия чувств.</w:t>
            </w:r>
          </w:p>
          <w:p w:rsidR="00F439F5" w:rsidRDefault="00F96110">
            <w:pPr>
              <w:spacing w:after="0" w:line="240" w:lineRule="auto"/>
              <w:rPr>
                <w:sz w:val="24"/>
                <w:szCs w:val="24"/>
              </w:rPr>
            </w:pPr>
            <w:r>
              <w:rPr>
                <w:rFonts w:ascii="Times New Roman" w:hAnsi="Times New Roman" w:cs="Times New Roman"/>
                <w:color w:val="000000"/>
                <w:sz w:val="24"/>
                <w:szCs w:val="24"/>
              </w:rPr>
              <w:t>7. Происхождение, сущность и основные черты. Многоохватность видения мира в искусстве барокко: соотношение средневековых и возрожденческих традиций.</w:t>
            </w:r>
          </w:p>
          <w:p w:rsidR="00F439F5" w:rsidRDefault="00F96110">
            <w:pPr>
              <w:spacing w:after="0" w:line="240" w:lineRule="auto"/>
              <w:rPr>
                <w:sz w:val="24"/>
                <w:szCs w:val="24"/>
              </w:rPr>
            </w:pPr>
            <w:r>
              <w:rPr>
                <w:rFonts w:ascii="Times New Roman" w:hAnsi="Times New Roman" w:cs="Times New Roman"/>
                <w:color w:val="000000"/>
                <w:sz w:val="24"/>
                <w:szCs w:val="24"/>
              </w:rPr>
              <w:t>8. Многоплановость художественного решения. Композиционная уравновешенность, новое видение пространства в барочной архитектуре.</w:t>
            </w:r>
          </w:p>
          <w:p w:rsidR="00F439F5" w:rsidRDefault="00F96110">
            <w:pPr>
              <w:spacing w:after="0" w:line="240" w:lineRule="auto"/>
              <w:rPr>
                <w:sz w:val="24"/>
                <w:szCs w:val="24"/>
              </w:rPr>
            </w:pPr>
            <w:r>
              <w:rPr>
                <w:rFonts w:ascii="Times New Roman" w:hAnsi="Times New Roman" w:cs="Times New Roman"/>
                <w:color w:val="000000"/>
                <w:sz w:val="24"/>
                <w:szCs w:val="24"/>
              </w:rPr>
              <w:t>9. Особенности барокко в разных странах. Классицизм – логика красоты. Происхождение, сущность и особенности.</w:t>
            </w:r>
          </w:p>
          <w:p w:rsidR="00F439F5" w:rsidRDefault="00F96110">
            <w:pPr>
              <w:spacing w:after="0" w:line="240" w:lineRule="auto"/>
              <w:rPr>
                <w:sz w:val="24"/>
                <w:szCs w:val="24"/>
              </w:rPr>
            </w:pPr>
            <w:r>
              <w:rPr>
                <w:rFonts w:ascii="Times New Roman" w:hAnsi="Times New Roman" w:cs="Times New Roman"/>
                <w:color w:val="000000"/>
                <w:sz w:val="24"/>
                <w:szCs w:val="24"/>
              </w:rPr>
              <w:t>10. Основные положения доктрины классицизма, сформулированные И.И. Винкельманом. Возрождение и классицизм. Развитие реалистических тенденций в искусстве.</w:t>
            </w:r>
          </w:p>
          <w:p w:rsidR="00F439F5" w:rsidRDefault="00F96110">
            <w:pPr>
              <w:spacing w:after="0" w:line="240" w:lineRule="auto"/>
              <w:rPr>
                <w:sz w:val="24"/>
                <w:szCs w:val="24"/>
              </w:rPr>
            </w:pPr>
            <w:r>
              <w:rPr>
                <w:rFonts w:ascii="Times New Roman" w:hAnsi="Times New Roman" w:cs="Times New Roman"/>
                <w:color w:val="000000"/>
                <w:sz w:val="24"/>
                <w:szCs w:val="24"/>
              </w:rPr>
              <w:t>11. Культура эпохи Просвещения: Просвещение как важнейший этап обновления художественной культуры Европы; истоки</w:t>
            </w:r>
          </w:p>
          <w:p w:rsidR="00F439F5" w:rsidRDefault="00F96110">
            <w:pPr>
              <w:spacing w:after="0" w:line="240" w:lineRule="auto"/>
              <w:rPr>
                <w:sz w:val="24"/>
                <w:szCs w:val="24"/>
              </w:rPr>
            </w:pPr>
            <w:r>
              <w:rPr>
                <w:rFonts w:ascii="Times New Roman" w:hAnsi="Times New Roman" w:cs="Times New Roman"/>
                <w:color w:val="000000"/>
                <w:sz w:val="24"/>
                <w:szCs w:val="24"/>
              </w:rPr>
              <w:t>12. Просвещения, национально-культурные особенности европейского просвещения, влияние общественной и научной мысли на духовную культуру.</w:t>
            </w:r>
          </w:p>
          <w:p w:rsidR="00F439F5" w:rsidRDefault="00F96110">
            <w:pPr>
              <w:spacing w:after="0" w:line="240" w:lineRule="auto"/>
              <w:rPr>
                <w:sz w:val="24"/>
                <w:szCs w:val="24"/>
              </w:rPr>
            </w:pPr>
            <w:r>
              <w:rPr>
                <w:rFonts w:ascii="Times New Roman" w:hAnsi="Times New Roman" w:cs="Times New Roman"/>
                <w:color w:val="000000"/>
                <w:sz w:val="24"/>
                <w:szCs w:val="24"/>
              </w:rPr>
              <w:t>13. Роль слова в художественной культуре Просвещения. Рококо. Сентиментализм.</w:t>
            </w:r>
          </w:p>
          <w:p w:rsidR="00F439F5" w:rsidRDefault="00F96110">
            <w:pPr>
              <w:spacing w:after="0" w:line="240" w:lineRule="auto"/>
              <w:rPr>
                <w:sz w:val="24"/>
                <w:szCs w:val="24"/>
              </w:rPr>
            </w:pPr>
            <w:r>
              <w:rPr>
                <w:rFonts w:ascii="Times New Roman" w:hAnsi="Times New Roman" w:cs="Times New Roman"/>
                <w:color w:val="000000"/>
                <w:sz w:val="24"/>
                <w:szCs w:val="24"/>
              </w:rPr>
              <w:t>14. Синтез возрожденческих и средневековых образов, религиозной христианской и мифологической языческой проблематики в художественной культуре Италии XVII в.</w:t>
            </w:r>
          </w:p>
          <w:p w:rsidR="00F439F5" w:rsidRDefault="00F96110">
            <w:pPr>
              <w:spacing w:after="0" w:line="240" w:lineRule="auto"/>
              <w:rPr>
                <w:sz w:val="24"/>
                <w:szCs w:val="24"/>
              </w:rPr>
            </w:pPr>
            <w:r>
              <w:rPr>
                <w:rFonts w:ascii="Times New Roman" w:hAnsi="Times New Roman" w:cs="Times New Roman"/>
                <w:color w:val="000000"/>
                <w:sz w:val="24"/>
                <w:szCs w:val="24"/>
              </w:rPr>
              <w:t>15. Тяготение искусства к пышности и парадной торжественности в сочетании с повышенной экспрессией чувств.</w:t>
            </w:r>
          </w:p>
          <w:p w:rsidR="00F439F5" w:rsidRDefault="00F96110">
            <w:pPr>
              <w:spacing w:after="0" w:line="240" w:lineRule="auto"/>
              <w:rPr>
                <w:sz w:val="24"/>
                <w:szCs w:val="24"/>
              </w:rPr>
            </w:pPr>
            <w:r>
              <w:rPr>
                <w:rFonts w:ascii="Times New Roman" w:hAnsi="Times New Roman" w:cs="Times New Roman"/>
                <w:color w:val="000000"/>
                <w:sz w:val="24"/>
                <w:szCs w:val="24"/>
              </w:rPr>
              <w:t>16. Барокко как новый «причудливый» стиль в искусстве.</w:t>
            </w:r>
          </w:p>
          <w:p w:rsidR="00F439F5" w:rsidRDefault="00F96110">
            <w:pPr>
              <w:spacing w:after="0" w:line="240" w:lineRule="auto"/>
              <w:rPr>
                <w:sz w:val="24"/>
                <w:szCs w:val="24"/>
              </w:rPr>
            </w:pPr>
            <w:r>
              <w:rPr>
                <w:rFonts w:ascii="Times New Roman" w:hAnsi="Times New Roman" w:cs="Times New Roman"/>
                <w:color w:val="000000"/>
                <w:sz w:val="24"/>
                <w:szCs w:val="24"/>
              </w:rPr>
              <w:t>17. Архитектура и скульптура барокко: Д. делла Порта, Ф. Борромини, Л. Бернини. Изобразительное искусство: Караваджо, Д. Креспи, Каналетто, Ф. Гварди, Д.Б. Тьеполо.</w:t>
            </w:r>
          </w:p>
          <w:p w:rsidR="00F439F5" w:rsidRDefault="00F9611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F439F5" w:rsidRDefault="00F96110">
            <w:pPr>
              <w:spacing w:after="0" w:line="240" w:lineRule="auto"/>
              <w:rPr>
                <w:sz w:val="24"/>
                <w:szCs w:val="24"/>
              </w:rPr>
            </w:pPr>
            <w:r>
              <w:rPr>
                <w:rFonts w:ascii="Times New Roman" w:hAnsi="Times New Roman" w:cs="Times New Roman"/>
                <w:color w:val="000000"/>
                <w:sz w:val="24"/>
                <w:szCs w:val="24"/>
              </w:rPr>
              <w:t>Задание 1. XVII в. как «проект современности».</w:t>
            </w:r>
          </w:p>
          <w:p w:rsidR="00F439F5" w:rsidRDefault="00F96110">
            <w:pPr>
              <w:spacing w:after="0" w:line="240" w:lineRule="auto"/>
              <w:rPr>
                <w:sz w:val="24"/>
                <w:szCs w:val="24"/>
              </w:rPr>
            </w:pPr>
            <w:r>
              <w:rPr>
                <w:rFonts w:ascii="Times New Roman" w:hAnsi="Times New Roman" w:cs="Times New Roman"/>
                <w:color w:val="000000"/>
                <w:sz w:val="24"/>
                <w:szCs w:val="24"/>
              </w:rPr>
              <w:t>Задание 2. Рационализм Нового времени и его влияние на развитие художественной культуры.</w:t>
            </w:r>
          </w:p>
        </w:tc>
      </w:tr>
    </w:tbl>
    <w:p w:rsidR="00F439F5" w:rsidRDefault="00F961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39F5">
        <w:trPr>
          <w:trHeight w:hRule="exact" w:val="8157"/>
        </w:trPr>
        <w:tc>
          <w:tcPr>
            <w:tcW w:w="9654" w:type="dxa"/>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lastRenderedPageBreak/>
              <w:t>Темы рефератов:</w:t>
            </w:r>
          </w:p>
          <w:p w:rsidR="00F439F5" w:rsidRDefault="00F96110">
            <w:pPr>
              <w:spacing w:after="0" w:line="240" w:lineRule="auto"/>
              <w:rPr>
                <w:sz w:val="24"/>
                <w:szCs w:val="24"/>
              </w:rPr>
            </w:pPr>
            <w:r>
              <w:rPr>
                <w:rFonts w:ascii="Times New Roman" w:hAnsi="Times New Roman" w:cs="Times New Roman"/>
                <w:color w:val="000000"/>
                <w:sz w:val="24"/>
                <w:szCs w:val="24"/>
              </w:rPr>
              <w:t>1. Итальянское искусство XVIII в.: возвращение к античным истокам – соборы и площади Рима, скульптура А. Кановы. Музыка: Д. Скарлатти, А. Вивальди, А. Корелли, Дж. Габриэли, М.А. Чести, Дж. Фрескобальди, Дж.Б. Перголези. Скрипичные мастера (Н. Амати, А. Страдивари, Д. Гварнери). Театр: К. Гольдони.</w:t>
            </w:r>
          </w:p>
          <w:p w:rsidR="00F439F5" w:rsidRDefault="00F96110">
            <w:pPr>
              <w:spacing w:after="0" w:line="240" w:lineRule="auto"/>
              <w:rPr>
                <w:sz w:val="24"/>
                <w:szCs w:val="24"/>
              </w:rPr>
            </w:pPr>
            <w:r>
              <w:rPr>
                <w:rFonts w:ascii="Times New Roman" w:hAnsi="Times New Roman" w:cs="Times New Roman"/>
                <w:color w:val="000000"/>
                <w:sz w:val="24"/>
                <w:szCs w:val="24"/>
              </w:rPr>
              <w:t>2. Искусство Фландрии XVII в.: период расцвета. П. Рубенс, В. Дейк, Я. Йорданс, Ф. Снейдерс, А. Браувер. Живопись фламандских мастеров в музеях России.</w:t>
            </w:r>
          </w:p>
          <w:p w:rsidR="00F439F5" w:rsidRDefault="00F96110">
            <w:pPr>
              <w:spacing w:after="0" w:line="240" w:lineRule="auto"/>
              <w:rPr>
                <w:sz w:val="24"/>
                <w:szCs w:val="24"/>
              </w:rPr>
            </w:pPr>
            <w:r>
              <w:rPr>
                <w:rFonts w:ascii="Times New Roman" w:hAnsi="Times New Roman" w:cs="Times New Roman"/>
                <w:color w:val="000000"/>
                <w:sz w:val="24"/>
                <w:szCs w:val="24"/>
              </w:rPr>
              <w:t>3. Художественная культура Испании XVII–XVIII вв.: «золотой век». Роль католицизма в развитии национально-характерных образов.</w:t>
            </w:r>
          </w:p>
          <w:p w:rsidR="00F439F5" w:rsidRDefault="00F96110">
            <w:pPr>
              <w:spacing w:after="0" w:line="240" w:lineRule="auto"/>
              <w:rPr>
                <w:sz w:val="24"/>
                <w:szCs w:val="24"/>
              </w:rPr>
            </w:pPr>
            <w:r>
              <w:rPr>
                <w:rFonts w:ascii="Times New Roman" w:hAnsi="Times New Roman" w:cs="Times New Roman"/>
                <w:color w:val="000000"/>
                <w:sz w:val="24"/>
                <w:szCs w:val="24"/>
              </w:rPr>
              <w:t>4. Представление о чести и достоинстве в аристократической среде. Живопись: Эль Греко, Ф. Сурбаран, Х. Де Рибера, Д. Веласкес, Б.Э. Мурильо, Ф. Гойя.</w:t>
            </w:r>
          </w:p>
          <w:p w:rsidR="00F439F5" w:rsidRDefault="00F96110">
            <w:pPr>
              <w:spacing w:after="0" w:line="240" w:lineRule="auto"/>
              <w:rPr>
                <w:sz w:val="24"/>
                <w:szCs w:val="24"/>
              </w:rPr>
            </w:pPr>
            <w:r>
              <w:rPr>
                <w:rFonts w:ascii="Times New Roman" w:hAnsi="Times New Roman" w:cs="Times New Roman"/>
                <w:color w:val="000000"/>
                <w:sz w:val="24"/>
                <w:szCs w:val="24"/>
              </w:rPr>
              <w:t>5. Театр: П. Кальдерон. Искусство Голландии ХVII в.: расцвет реализма. Простота и практическая целесообразность эстетических вкусов жителей Нидерландов: архитектура.</w:t>
            </w:r>
          </w:p>
          <w:p w:rsidR="00F439F5" w:rsidRDefault="00F96110">
            <w:pPr>
              <w:spacing w:after="0" w:line="240" w:lineRule="auto"/>
              <w:rPr>
                <w:sz w:val="24"/>
                <w:szCs w:val="24"/>
              </w:rPr>
            </w:pPr>
            <w:r>
              <w:rPr>
                <w:rFonts w:ascii="Times New Roman" w:hAnsi="Times New Roman" w:cs="Times New Roman"/>
                <w:color w:val="000000"/>
                <w:sz w:val="24"/>
                <w:szCs w:val="24"/>
              </w:rPr>
              <w:t>6. Особое место изобразительного искусства в художественной культуре. Рембрандт ван Рейн. Ф. Хальс. «Малые голландцы» (А. ван Остаде, Я. Стен, В. Калф, П. Де Хох, Г. Терборх, В. Делфтский, Я. Рейсдал). Мастера голландской школы в музеях России.</w:t>
            </w:r>
          </w:p>
          <w:p w:rsidR="00F439F5" w:rsidRDefault="00F96110">
            <w:pPr>
              <w:spacing w:after="0" w:line="240" w:lineRule="auto"/>
              <w:rPr>
                <w:sz w:val="24"/>
                <w:szCs w:val="24"/>
              </w:rPr>
            </w:pPr>
            <w:r>
              <w:rPr>
                <w:rFonts w:ascii="Times New Roman" w:hAnsi="Times New Roman" w:cs="Times New Roman"/>
                <w:color w:val="000000"/>
                <w:sz w:val="24"/>
                <w:szCs w:val="24"/>
              </w:rPr>
              <w:t>7. Художественная культура Франции XVII-XVIII вв.: эпоха абсолютизма – торжество парадной красоты.</w:t>
            </w:r>
          </w:p>
          <w:p w:rsidR="00F439F5" w:rsidRDefault="00F96110">
            <w:pPr>
              <w:spacing w:after="0" w:line="240" w:lineRule="auto"/>
              <w:rPr>
                <w:sz w:val="24"/>
                <w:szCs w:val="24"/>
              </w:rPr>
            </w:pPr>
            <w:r>
              <w:rPr>
                <w:rFonts w:ascii="Times New Roman" w:hAnsi="Times New Roman" w:cs="Times New Roman"/>
                <w:color w:val="000000"/>
                <w:sz w:val="24"/>
                <w:szCs w:val="24"/>
              </w:rPr>
              <w:t>8. Роль искусства в общественной жизни Франции: тесная связь французской художественной культуры с придворной средой. Франция – родина классицизма.</w:t>
            </w:r>
          </w:p>
          <w:p w:rsidR="00F439F5" w:rsidRDefault="00F96110">
            <w:pPr>
              <w:spacing w:after="0" w:line="240" w:lineRule="auto"/>
              <w:rPr>
                <w:sz w:val="24"/>
                <w:szCs w:val="24"/>
              </w:rPr>
            </w:pPr>
            <w:r>
              <w:rPr>
                <w:rFonts w:ascii="Times New Roman" w:hAnsi="Times New Roman" w:cs="Times New Roman"/>
                <w:color w:val="000000"/>
                <w:sz w:val="24"/>
                <w:szCs w:val="24"/>
              </w:rPr>
              <w:t>9. Эстетическая программа классицизма в творчестве Н. Буало. Теория жанров.</w:t>
            </w:r>
          </w:p>
          <w:p w:rsidR="00F439F5" w:rsidRDefault="00F96110">
            <w:pPr>
              <w:spacing w:after="0" w:line="240" w:lineRule="auto"/>
              <w:rPr>
                <w:sz w:val="24"/>
                <w:szCs w:val="24"/>
              </w:rPr>
            </w:pPr>
            <w:r>
              <w:rPr>
                <w:rFonts w:ascii="Times New Roman" w:hAnsi="Times New Roman" w:cs="Times New Roman"/>
                <w:color w:val="000000"/>
                <w:sz w:val="24"/>
                <w:szCs w:val="24"/>
              </w:rPr>
              <w:t>10. Архитектура классицизма: дворцово-парковое искусство (Во-ле-Виконт, Версаль), архитектурные памятники Парижа (Люксембургский дворец, Королевская площадь, Лувр, ансамбль Дома Инвалидов).</w:t>
            </w:r>
          </w:p>
          <w:p w:rsidR="00F439F5" w:rsidRDefault="00F96110">
            <w:pPr>
              <w:spacing w:after="0" w:line="240" w:lineRule="auto"/>
              <w:rPr>
                <w:sz w:val="24"/>
                <w:szCs w:val="24"/>
              </w:rPr>
            </w:pPr>
            <w:r>
              <w:rPr>
                <w:rFonts w:ascii="Times New Roman" w:hAnsi="Times New Roman" w:cs="Times New Roman"/>
                <w:color w:val="000000"/>
                <w:sz w:val="24"/>
                <w:szCs w:val="24"/>
              </w:rPr>
              <w:t>11. Изобразительное искусство: Ж. Де Ла Тур, классицизм в живописи – Н. Пуссен, К. Лоррен; рококо в живописи – А. Ватто, Ф. Буше, Ж. Шарден, О. Фрагонар; «новый классицизм» – Л. Давид. Скульптура: Ж.Б. Пигаль, Ж.Б. Лемуазан, Ж.А. Гудон. Музыка: Ж. Люлли, К. Глюк. Театр: П. Корнель, Ж. Расин, Мольер, Бомарше.</w:t>
            </w:r>
          </w:p>
        </w:tc>
      </w:tr>
      <w:tr w:rsidR="00F439F5">
        <w:trPr>
          <w:trHeight w:hRule="exact" w:val="855"/>
        </w:trPr>
        <w:tc>
          <w:tcPr>
            <w:tcW w:w="9654" w:type="dxa"/>
            <w:shd w:val="clear" w:color="000000" w:fill="FFFFFF"/>
            <w:tcMar>
              <w:left w:w="34" w:type="dxa"/>
              <w:right w:w="34" w:type="dxa"/>
            </w:tcMar>
          </w:tcPr>
          <w:p w:rsidR="00F439F5" w:rsidRDefault="00F439F5">
            <w:pPr>
              <w:spacing w:after="0" w:line="240" w:lineRule="auto"/>
              <w:rPr>
                <w:sz w:val="24"/>
                <w:szCs w:val="24"/>
              </w:rPr>
            </w:pPr>
          </w:p>
          <w:p w:rsidR="00F439F5" w:rsidRDefault="00F9611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439F5">
        <w:trPr>
          <w:trHeight w:hRule="exact" w:val="4912"/>
        </w:trPr>
        <w:tc>
          <w:tcPr>
            <w:tcW w:w="9654" w:type="dxa"/>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мировой художественной культуры» / Пыхтеева Елена Викторовна. – Омск: Изд-во Омской гуманитарной академии, 2022.</w:t>
            </w:r>
          </w:p>
          <w:p w:rsidR="00F439F5" w:rsidRDefault="00F9611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439F5" w:rsidRDefault="00F9611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439F5" w:rsidRDefault="00F9611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439F5">
        <w:trPr>
          <w:trHeight w:hRule="exact" w:val="138"/>
        </w:trPr>
        <w:tc>
          <w:tcPr>
            <w:tcW w:w="9640" w:type="dxa"/>
          </w:tcPr>
          <w:p w:rsidR="00F439F5" w:rsidRDefault="00F439F5"/>
        </w:tc>
      </w:tr>
      <w:tr w:rsidR="00F439F5">
        <w:trPr>
          <w:trHeight w:hRule="exact" w:val="855"/>
        </w:trPr>
        <w:tc>
          <w:tcPr>
            <w:tcW w:w="9654" w:type="dxa"/>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439F5" w:rsidRDefault="00F96110">
            <w:pPr>
              <w:spacing w:after="0" w:line="240" w:lineRule="auto"/>
              <w:rPr>
                <w:sz w:val="24"/>
                <w:szCs w:val="24"/>
              </w:rPr>
            </w:pPr>
            <w:r>
              <w:rPr>
                <w:rFonts w:ascii="Times New Roman" w:hAnsi="Times New Roman" w:cs="Times New Roman"/>
                <w:b/>
                <w:color w:val="000000"/>
                <w:sz w:val="24"/>
                <w:szCs w:val="24"/>
              </w:rPr>
              <w:t>Основная:</w:t>
            </w:r>
          </w:p>
        </w:tc>
      </w:tr>
    </w:tbl>
    <w:p w:rsidR="00F439F5" w:rsidRDefault="00F9611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439F5">
        <w:trPr>
          <w:trHeight w:hRule="exact" w:val="826"/>
        </w:trPr>
        <w:tc>
          <w:tcPr>
            <w:tcW w:w="9654" w:type="dxa"/>
            <w:gridSpan w:val="2"/>
            <w:shd w:val="clear" w:color="000000" w:fill="FFFFFF"/>
            <w:tcMar>
              <w:left w:w="34" w:type="dxa"/>
              <w:right w:w="34" w:type="dxa"/>
            </w:tcMar>
          </w:tcPr>
          <w:p w:rsidR="00F439F5" w:rsidRDefault="00F96110">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Большаков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Завершинский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Новицкая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978-5-534-05382-1.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C307F">
                <w:rPr>
                  <w:rStyle w:val="a3"/>
                </w:rPr>
                <w:t>https://urait.ru/bcode/441129</w:t>
              </w:r>
            </w:hyperlink>
            <w:r>
              <w:t xml:space="preserve"> </w:t>
            </w:r>
          </w:p>
        </w:tc>
      </w:tr>
      <w:tr w:rsidR="00F439F5">
        <w:trPr>
          <w:trHeight w:hRule="exact" w:val="826"/>
        </w:trPr>
        <w:tc>
          <w:tcPr>
            <w:tcW w:w="9654" w:type="dxa"/>
            <w:gridSpan w:val="2"/>
            <w:shd w:val="clear" w:color="000000" w:fill="FFFFFF"/>
            <w:tcMar>
              <w:left w:w="34" w:type="dxa"/>
              <w:right w:w="34" w:type="dxa"/>
            </w:tcMar>
          </w:tcPr>
          <w:p w:rsidR="00F439F5" w:rsidRDefault="00F9611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искусств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Вёльфлин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Франковский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978-5-534-05288-6.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C307F">
                <w:rPr>
                  <w:rStyle w:val="a3"/>
                </w:rPr>
                <w:t>https://urait.ru/bcode/441330</w:t>
              </w:r>
            </w:hyperlink>
            <w:r>
              <w:t xml:space="preserve"> </w:t>
            </w:r>
          </w:p>
        </w:tc>
      </w:tr>
      <w:tr w:rsidR="00F439F5">
        <w:trPr>
          <w:trHeight w:hRule="exact" w:val="555"/>
        </w:trPr>
        <w:tc>
          <w:tcPr>
            <w:tcW w:w="9654" w:type="dxa"/>
            <w:gridSpan w:val="2"/>
            <w:shd w:val="clear" w:color="000000" w:fill="FFFFFF"/>
            <w:tcMar>
              <w:left w:w="34" w:type="dxa"/>
              <w:right w:w="34" w:type="dxa"/>
            </w:tcMar>
          </w:tcPr>
          <w:p w:rsidR="00F439F5" w:rsidRDefault="00F9611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Касьянов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978-5-534-07267-9.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C307F">
                <w:rPr>
                  <w:rStyle w:val="a3"/>
                </w:rPr>
                <w:t>https://urait.ru/bcode/434053</w:t>
              </w:r>
            </w:hyperlink>
            <w:r>
              <w:t xml:space="preserve"> </w:t>
            </w:r>
          </w:p>
        </w:tc>
      </w:tr>
      <w:tr w:rsidR="00F439F5">
        <w:trPr>
          <w:trHeight w:hRule="exact" w:val="826"/>
        </w:trPr>
        <w:tc>
          <w:tcPr>
            <w:tcW w:w="9654" w:type="dxa"/>
            <w:gridSpan w:val="2"/>
            <w:shd w:val="clear" w:color="000000" w:fill="FFFFFF"/>
            <w:tcMar>
              <w:left w:w="34" w:type="dxa"/>
              <w:right w:w="34" w:type="dxa"/>
            </w:tcMar>
          </w:tcPr>
          <w:p w:rsidR="00F439F5" w:rsidRDefault="00F9611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искусств.</w:t>
            </w:r>
            <w:r>
              <w:t xml:space="preserve"> </w:t>
            </w:r>
            <w:r>
              <w:rPr>
                <w:rFonts w:ascii="Times New Roman" w:hAnsi="Times New Roman" w:cs="Times New Roman"/>
                <w:color w:val="000000"/>
                <w:sz w:val="24"/>
                <w:szCs w:val="24"/>
              </w:rPr>
              <w:t>Возрождение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Ванюшкина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Тихомиров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Куракина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978-5-534-13474-2.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C307F">
                <w:rPr>
                  <w:rStyle w:val="a3"/>
                </w:rPr>
                <w:t>https://urait.ru/bcode/459171</w:t>
              </w:r>
            </w:hyperlink>
            <w:r>
              <w:t xml:space="preserve"> </w:t>
            </w:r>
          </w:p>
        </w:tc>
      </w:tr>
      <w:tr w:rsidR="00F439F5">
        <w:trPr>
          <w:trHeight w:hRule="exact" w:val="826"/>
        </w:trPr>
        <w:tc>
          <w:tcPr>
            <w:tcW w:w="9654" w:type="dxa"/>
            <w:gridSpan w:val="2"/>
            <w:shd w:val="clear" w:color="000000" w:fill="FFFFFF"/>
            <w:tcMar>
              <w:left w:w="34" w:type="dxa"/>
              <w:right w:w="34" w:type="dxa"/>
            </w:tcMar>
          </w:tcPr>
          <w:p w:rsidR="00F439F5" w:rsidRDefault="00F96110">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искусств.</w:t>
            </w:r>
            <w:r>
              <w:t xml:space="preserve"> </w:t>
            </w:r>
            <w:r>
              <w:rPr>
                <w:rFonts w:ascii="Times New Roman" w:hAnsi="Times New Roman" w:cs="Times New Roman"/>
                <w:color w:val="000000"/>
                <w:sz w:val="24"/>
                <w:szCs w:val="24"/>
              </w:rPr>
              <w:t>Древний</w:t>
            </w:r>
            <w:r>
              <w:t xml:space="preserve"> </w:t>
            </w:r>
            <w:r>
              <w:rPr>
                <w:rFonts w:ascii="Times New Roman" w:hAnsi="Times New Roman" w:cs="Times New Roman"/>
                <w:color w:val="000000"/>
                <w:sz w:val="24"/>
                <w:szCs w:val="24"/>
              </w:rPr>
              <w:t>мир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Средневековье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Ванюшкина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Тихомиров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Куракина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Дмитриева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978-5-534-13459-9.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C307F">
                <w:rPr>
                  <w:rStyle w:val="a3"/>
                </w:rPr>
                <w:t>https://urait.ru/bcode/459156</w:t>
              </w:r>
            </w:hyperlink>
            <w:r>
              <w:t xml:space="preserve"> </w:t>
            </w:r>
          </w:p>
        </w:tc>
      </w:tr>
      <w:tr w:rsidR="00F439F5">
        <w:trPr>
          <w:trHeight w:hRule="exact" w:val="277"/>
        </w:trPr>
        <w:tc>
          <w:tcPr>
            <w:tcW w:w="285" w:type="dxa"/>
          </w:tcPr>
          <w:p w:rsidR="00F439F5" w:rsidRDefault="00F439F5"/>
        </w:tc>
        <w:tc>
          <w:tcPr>
            <w:tcW w:w="9370" w:type="dxa"/>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i/>
                <w:color w:val="000000"/>
                <w:sz w:val="24"/>
                <w:szCs w:val="24"/>
              </w:rPr>
              <w:t>Дополнительная:</w:t>
            </w:r>
          </w:p>
        </w:tc>
      </w:tr>
      <w:tr w:rsidR="00F439F5">
        <w:trPr>
          <w:trHeight w:hRule="exact" w:val="26"/>
        </w:trPr>
        <w:tc>
          <w:tcPr>
            <w:tcW w:w="9654" w:type="dxa"/>
            <w:gridSpan w:val="2"/>
            <w:vMerge w:val="restart"/>
            <w:shd w:val="clear" w:color="000000" w:fill="FFFFFF"/>
            <w:tcMar>
              <w:left w:w="34" w:type="dxa"/>
              <w:right w:w="34" w:type="dxa"/>
            </w:tcMar>
          </w:tcPr>
          <w:p w:rsidR="00F439F5" w:rsidRDefault="00F9611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искусства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Ильина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978-5-534-10779-1.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C307F">
                <w:rPr>
                  <w:rStyle w:val="a3"/>
                </w:rPr>
                <w:t>https://urait.ru/bcode/431512</w:t>
              </w:r>
            </w:hyperlink>
            <w:r>
              <w:t xml:space="preserve"> </w:t>
            </w:r>
          </w:p>
        </w:tc>
      </w:tr>
      <w:tr w:rsidR="00F439F5">
        <w:trPr>
          <w:trHeight w:hRule="exact" w:val="528"/>
        </w:trPr>
        <w:tc>
          <w:tcPr>
            <w:tcW w:w="9654" w:type="dxa"/>
            <w:gridSpan w:val="2"/>
            <w:vMerge/>
            <w:shd w:val="clear" w:color="000000" w:fill="FFFFFF"/>
            <w:tcMar>
              <w:left w:w="34" w:type="dxa"/>
              <w:right w:w="34" w:type="dxa"/>
            </w:tcMar>
          </w:tcPr>
          <w:p w:rsidR="00F439F5" w:rsidRDefault="00F439F5"/>
        </w:tc>
      </w:tr>
      <w:tr w:rsidR="00F439F5">
        <w:trPr>
          <w:trHeight w:hRule="exact" w:val="826"/>
        </w:trPr>
        <w:tc>
          <w:tcPr>
            <w:tcW w:w="9654" w:type="dxa"/>
            <w:gridSpan w:val="2"/>
            <w:shd w:val="clear" w:color="000000" w:fill="FFFFFF"/>
            <w:tcMar>
              <w:left w:w="34" w:type="dxa"/>
              <w:right w:w="34" w:type="dxa"/>
            </w:tcMar>
          </w:tcPr>
          <w:p w:rsidR="00F439F5" w:rsidRDefault="00F9611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музыки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музыкальная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Мексика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Центральная</w:t>
            </w:r>
            <w:r>
              <w:t xml:space="preserve"> </w:t>
            </w:r>
            <w:r>
              <w:rPr>
                <w:rFonts w:ascii="Times New Roman" w:hAnsi="Times New Roman" w:cs="Times New Roman"/>
                <w:color w:val="000000"/>
                <w:sz w:val="24"/>
                <w:szCs w:val="24"/>
              </w:rPr>
              <w:t>Америка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Лисовой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Алпатова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978-5-534-11390-7.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CC307F">
                <w:rPr>
                  <w:rStyle w:val="a3"/>
                </w:rPr>
                <w:t>https://urait.ru/bcode/445201</w:t>
              </w:r>
            </w:hyperlink>
            <w:r>
              <w:t xml:space="preserve"> </w:t>
            </w:r>
          </w:p>
        </w:tc>
      </w:tr>
      <w:tr w:rsidR="00F439F5">
        <w:trPr>
          <w:trHeight w:hRule="exact" w:val="826"/>
        </w:trPr>
        <w:tc>
          <w:tcPr>
            <w:tcW w:w="9654" w:type="dxa"/>
            <w:gridSpan w:val="2"/>
            <w:shd w:val="clear" w:color="000000" w:fill="FFFFFF"/>
            <w:tcMar>
              <w:left w:w="34" w:type="dxa"/>
              <w:right w:w="34" w:type="dxa"/>
            </w:tcMar>
          </w:tcPr>
          <w:p w:rsidR="00F439F5" w:rsidRDefault="00F9611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музыки.</w:t>
            </w:r>
            <w:r>
              <w:t xml:space="preserve"> </w:t>
            </w:r>
            <w:r>
              <w:rPr>
                <w:rFonts w:ascii="Times New Roman" w:hAnsi="Times New Roman" w:cs="Times New Roman"/>
                <w:color w:val="000000"/>
                <w:sz w:val="24"/>
                <w:szCs w:val="24"/>
              </w:rPr>
              <w:t>Архаика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мировой</w:t>
            </w:r>
            <w:r>
              <w:t xml:space="preserve"> </w:t>
            </w:r>
            <w:r>
              <w:rPr>
                <w:rFonts w:ascii="Times New Roman" w:hAnsi="Times New Roman" w:cs="Times New Roman"/>
                <w:color w:val="000000"/>
                <w:sz w:val="24"/>
                <w:szCs w:val="24"/>
              </w:rPr>
              <w:t>музыкальной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Алпатова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Юнусова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978-5-534-08883-0.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CC307F">
                <w:rPr>
                  <w:rStyle w:val="a3"/>
                </w:rPr>
                <w:t>https://urait.ru/bcode/426666</w:t>
              </w:r>
            </w:hyperlink>
            <w:r>
              <w:t xml:space="preserve"> </w:t>
            </w:r>
          </w:p>
        </w:tc>
      </w:tr>
      <w:tr w:rsidR="00F439F5">
        <w:trPr>
          <w:trHeight w:hRule="exact" w:val="826"/>
        </w:trPr>
        <w:tc>
          <w:tcPr>
            <w:tcW w:w="9654" w:type="dxa"/>
            <w:gridSpan w:val="2"/>
            <w:shd w:val="clear" w:color="000000" w:fill="FFFFFF"/>
            <w:tcMar>
              <w:left w:w="34" w:type="dxa"/>
              <w:right w:w="34" w:type="dxa"/>
            </w:tcMar>
          </w:tcPr>
          <w:p w:rsidR="00F439F5" w:rsidRDefault="00F9611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Художественная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Востока.</w:t>
            </w:r>
            <w:r>
              <w:t xml:space="preserve"> </w:t>
            </w:r>
            <w:r>
              <w:rPr>
                <w:rFonts w:ascii="Times New Roman" w:hAnsi="Times New Roman" w:cs="Times New Roman"/>
                <w:color w:val="000000"/>
                <w:sz w:val="24"/>
                <w:szCs w:val="24"/>
              </w:rPr>
              <w:t>Повседневность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праздники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Махлина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978-5-534-13957-0.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CC307F">
                <w:rPr>
                  <w:rStyle w:val="a3"/>
                </w:rPr>
                <w:t>https://urait.ru/bcode/467367</w:t>
              </w:r>
            </w:hyperlink>
            <w:r>
              <w:t xml:space="preserve"> </w:t>
            </w:r>
          </w:p>
        </w:tc>
      </w:tr>
      <w:tr w:rsidR="00F439F5">
        <w:trPr>
          <w:trHeight w:hRule="exact" w:val="585"/>
        </w:trPr>
        <w:tc>
          <w:tcPr>
            <w:tcW w:w="9654" w:type="dxa"/>
            <w:gridSpan w:val="2"/>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439F5">
        <w:trPr>
          <w:trHeight w:hRule="exact" w:val="7634"/>
        </w:trPr>
        <w:tc>
          <w:tcPr>
            <w:tcW w:w="9654" w:type="dxa"/>
            <w:gridSpan w:val="2"/>
            <w:shd w:val="clear" w:color="000000" w:fill="FFFFFF"/>
            <w:tcMar>
              <w:left w:w="34" w:type="dxa"/>
              <w:right w:w="34" w:type="dxa"/>
            </w:tcMar>
          </w:tcPr>
          <w:p w:rsidR="00F439F5" w:rsidRDefault="00F9611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CC307F">
                <w:rPr>
                  <w:rStyle w:val="a3"/>
                  <w:rFonts w:ascii="Times New Roman" w:hAnsi="Times New Roman" w:cs="Times New Roman"/>
                  <w:sz w:val="24"/>
                  <w:szCs w:val="24"/>
                </w:rPr>
                <w:t>http://www.iprbookshop.ru</w:t>
              </w:r>
            </w:hyperlink>
          </w:p>
          <w:p w:rsidR="00F439F5" w:rsidRDefault="00F9611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CC307F">
                <w:rPr>
                  <w:rStyle w:val="a3"/>
                  <w:rFonts w:ascii="Times New Roman" w:hAnsi="Times New Roman" w:cs="Times New Roman"/>
                  <w:sz w:val="24"/>
                  <w:szCs w:val="24"/>
                </w:rPr>
                <w:t>http://biblio-online.ru</w:t>
              </w:r>
            </w:hyperlink>
          </w:p>
          <w:p w:rsidR="00F439F5" w:rsidRDefault="00F9611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CC307F">
                <w:rPr>
                  <w:rStyle w:val="a3"/>
                  <w:rFonts w:ascii="Times New Roman" w:hAnsi="Times New Roman" w:cs="Times New Roman"/>
                  <w:sz w:val="24"/>
                  <w:szCs w:val="24"/>
                </w:rPr>
                <w:t>http://window.edu.ru/</w:t>
              </w:r>
            </w:hyperlink>
          </w:p>
          <w:p w:rsidR="00F439F5" w:rsidRDefault="00F9611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CC307F">
                <w:rPr>
                  <w:rStyle w:val="a3"/>
                  <w:rFonts w:ascii="Times New Roman" w:hAnsi="Times New Roman" w:cs="Times New Roman"/>
                  <w:sz w:val="24"/>
                  <w:szCs w:val="24"/>
                </w:rPr>
                <w:t>http://elibrary.ru</w:t>
              </w:r>
            </w:hyperlink>
          </w:p>
          <w:p w:rsidR="00F439F5" w:rsidRDefault="00F9611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CC307F">
                <w:rPr>
                  <w:rStyle w:val="a3"/>
                  <w:rFonts w:ascii="Times New Roman" w:hAnsi="Times New Roman" w:cs="Times New Roman"/>
                  <w:sz w:val="24"/>
                  <w:szCs w:val="24"/>
                </w:rPr>
                <w:t>http://www.sciencedirect.com</w:t>
              </w:r>
            </w:hyperlink>
          </w:p>
          <w:p w:rsidR="00F439F5" w:rsidRDefault="00F9611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F439F5" w:rsidRDefault="00F9611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CC307F">
                <w:rPr>
                  <w:rStyle w:val="a3"/>
                  <w:rFonts w:ascii="Times New Roman" w:hAnsi="Times New Roman" w:cs="Times New Roman"/>
                  <w:sz w:val="24"/>
                  <w:szCs w:val="24"/>
                </w:rPr>
                <w:t>http://journals.cambridge.org</w:t>
              </w:r>
            </w:hyperlink>
          </w:p>
          <w:p w:rsidR="00F439F5" w:rsidRDefault="00F9611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CC307F">
                <w:rPr>
                  <w:rStyle w:val="a3"/>
                  <w:rFonts w:ascii="Times New Roman" w:hAnsi="Times New Roman" w:cs="Times New Roman"/>
                  <w:sz w:val="24"/>
                  <w:szCs w:val="24"/>
                </w:rPr>
                <w:t>http://www.oxfordjoumals.org</w:t>
              </w:r>
            </w:hyperlink>
          </w:p>
          <w:p w:rsidR="00F439F5" w:rsidRDefault="00F9611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CC307F">
                <w:rPr>
                  <w:rStyle w:val="a3"/>
                  <w:rFonts w:ascii="Times New Roman" w:hAnsi="Times New Roman" w:cs="Times New Roman"/>
                  <w:sz w:val="24"/>
                  <w:szCs w:val="24"/>
                </w:rPr>
                <w:t>http://dic.academic.ru/</w:t>
              </w:r>
            </w:hyperlink>
          </w:p>
          <w:p w:rsidR="00F439F5" w:rsidRDefault="00F9611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CC307F">
                <w:rPr>
                  <w:rStyle w:val="a3"/>
                  <w:rFonts w:ascii="Times New Roman" w:hAnsi="Times New Roman" w:cs="Times New Roman"/>
                  <w:sz w:val="24"/>
                  <w:szCs w:val="24"/>
                </w:rPr>
                <w:t>http://www.benran.ru</w:t>
              </w:r>
            </w:hyperlink>
          </w:p>
          <w:p w:rsidR="00F439F5" w:rsidRDefault="00F9611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CC307F">
                <w:rPr>
                  <w:rStyle w:val="a3"/>
                  <w:rFonts w:ascii="Times New Roman" w:hAnsi="Times New Roman" w:cs="Times New Roman"/>
                  <w:sz w:val="24"/>
                  <w:szCs w:val="24"/>
                </w:rPr>
                <w:t>http://www.gks.ru</w:t>
              </w:r>
            </w:hyperlink>
          </w:p>
          <w:p w:rsidR="00F439F5" w:rsidRDefault="00F9611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CC307F">
                <w:rPr>
                  <w:rStyle w:val="a3"/>
                  <w:rFonts w:ascii="Times New Roman" w:hAnsi="Times New Roman" w:cs="Times New Roman"/>
                  <w:sz w:val="24"/>
                  <w:szCs w:val="24"/>
                </w:rPr>
                <w:t>http://diss.rsl.ru</w:t>
              </w:r>
            </w:hyperlink>
          </w:p>
          <w:p w:rsidR="00F439F5" w:rsidRDefault="00F9611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CC307F">
                <w:rPr>
                  <w:rStyle w:val="a3"/>
                  <w:rFonts w:ascii="Times New Roman" w:hAnsi="Times New Roman" w:cs="Times New Roman"/>
                  <w:sz w:val="24"/>
                  <w:szCs w:val="24"/>
                </w:rPr>
                <w:t>http://ru.spinform.ru</w:t>
              </w:r>
            </w:hyperlink>
          </w:p>
          <w:p w:rsidR="00F439F5" w:rsidRDefault="00F9611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439F5" w:rsidRDefault="00F9611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w:t>
            </w:r>
          </w:p>
        </w:tc>
      </w:tr>
    </w:tbl>
    <w:p w:rsidR="00F439F5" w:rsidRDefault="00F961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39F5">
        <w:trPr>
          <w:trHeight w:hRule="exact" w:val="2178"/>
        </w:trPr>
        <w:tc>
          <w:tcPr>
            <w:tcW w:w="9654" w:type="dxa"/>
            <w:shd w:val="clear" w:color="000000" w:fill="FFFFFF"/>
            <w:tcMar>
              <w:left w:w="34" w:type="dxa"/>
              <w:right w:w="34" w:type="dxa"/>
            </w:tcMar>
          </w:tcPr>
          <w:p w:rsidR="00F439F5" w:rsidRDefault="00F96110">
            <w:pPr>
              <w:spacing w:after="0" w:line="240" w:lineRule="auto"/>
              <w:jc w:val="both"/>
              <w:rPr>
                <w:sz w:val="24"/>
                <w:szCs w:val="24"/>
              </w:rPr>
            </w:pPr>
            <w:r>
              <w:rPr>
                <w:rFonts w:ascii="Times New Roman" w:hAnsi="Times New Roman" w:cs="Times New Roman"/>
                <w:color w:val="000000"/>
                <w:sz w:val="24"/>
                <w:szCs w:val="24"/>
              </w:rPr>
              <w:lastRenderedPageBreak/>
              <w:t>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439F5">
        <w:trPr>
          <w:trHeight w:hRule="exact" w:val="314"/>
        </w:trPr>
        <w:tc>
          <w:tcPr>
            <w:tcW w:w="9654" w:type="dxa"/>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439F5">
        <w:trPr>
          <w:trHeight w:hRule="exact" w:val="12898"/>
        </w:trPr>
        <w:tc>
          <w:tcPr>
            <w:tcW w:w="9654" w:type="dxa"/>
            <w:shd w:val="clear" w:color="000000" w:fill="FFFFFF"/>
            <w:tcMar>
              <w:left w:w="34" w:type="dxa"/>
              <w:right w:w="34" w:type="dxa"/>
            </w:tcMar>
          </w:tcPr>
          <w:p w:rsidR="00F439F5" w:rsidRDefault="00F9611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439F5" w:rsidRDefault="00F9611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439F5" w:rsidRDefault="00F9611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439F5" w:rsidRDefault="00F9611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439F5" w:rsidRDefault="00F9611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439F5" w:rsidRDefault="00F9611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439F5" w:rsidRDefault="00F9611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439F5" w:rsidRDefault="00F9611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439F5" w:rsidRDefault="00F9611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439F5" w:rsidRDefault="00F9611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439F5" w:rsidRDefault="00F9611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w:t>
            </w:r>
          </w:p>
        </w:tc>
      </w:tr>
    </w:tbl>
    <w:p w:rsidR="00F439F5" w:rsidRDefault="00F961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39F5">
        <w:trPr>
          <w:trHeight w:hRule="exact" w:val="916"/>
        </w:trPr>
        <w:tc>
          <w:tcPr>
            <w:tcW w:w="9654" w:type="dxa"/>
            <w:shd w:val="clear" w:color="000000" w:fill="FFFFFF"/>
            <w:tcMar>
              <w:left w:w="34" w:type="dxa"/>
              <w:right w:w="34" w:type="dxa"/>
            </w:tcMar>
          </w:tcPr>
          <w:p w:rsidR="00F439F5" w:rsidRDefault="00F96110">
            <w:pPr>
              <w:spacing w:after="0" w:line="240" w:lineRule="auto"/>
              <w:jc w:val="both"/>
              <w:rPr>
                <w:sz w:val="24"/>
                <w:szCs w:val="24"/>
              </w:rPr>
            </w:pPr>
            <w:r>
              <w:rPr>
                <w:rFonts w:ascii="Times New Roman" w:hAnsi="Times New Roman" w:cs="Times New Roman"/>
                <w:color w:val="000000"/>
                <w:sz w:val="24"/>
                <w:szCs w:val="24"/>
              </w:rPr>
              <w:lastRenderedPageBreak/>
              <w:t>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439F5">
        <w:trPr>
          <w:trHeight w:hRule="exact" w:val="855"/>
        </w:trPr>
        <w:tc>
          <w:tcPr>
            <w:tcW w:w="9654" w:type="dxa"/>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439F5">
        <w:trPr>
          <w:trHeight w:hRule="exact" w:val="2989"/>
        </w:trPr>
        <w:tc>
          <w:tcPr>
            <w:tcW w:w="9654" w:type="dxa"/>
            <w:shd w:val="clear" w:color="000000" w:fill="FFFFFF"/>
            <w:tcMar>
              <w:left w:w="34" w:type="dxa"/>
              <w:right w:w="34" w:type="dxa"/>
            </w:tcMar>
          </w:tcPr>
          <w:p w:rsidR="00F439F5" w:rsidRDefault="00F9611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439F5" w:rsidRDefault="00F439F5">
            <w:pPr>
              <w:spacing w:after="0" w:line="240" w:lineRule="auto"/>
              <w:jc w:val="both"/>
              <w:rPr>
                <w:sz w:val="24"/>
                <w:szCs w:val="24"/>
              </w:rPr>
            </w:pPr>
          </w:p>
          <w:p w:rsidR="00F439F5" w:rsidRDefault="00F9611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439F5" w:rsidRDefault="00F9611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439F5" w:rsidRDefault="00F9611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439F5" w:rsidRDefault="00F9611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439F5" w:rsidRDefault="00F9611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439F5" w:rsidRDefault="00F9611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439F5" w:rsidRDefault="00F439F5">
            <w:pPr>
              <w:spacing w:after="0" w:line="240" w:lineRule="auto"/>
              <w:jc w:val="both"/>
              <w:rPr>
                <w:sz w:val="24"/>
                <w:szCs w:val="24"/>
              </w:rPr>
            </w:pPr>
          </w:p>
          <w:p w:rsidR="00F439F5" w:rsidRDefault="00F9611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439F5">
        <w:trPr>
          <w:trHeight w:hRule="exact" w:val="585"/>
        </w:trPr>
        <w:tc>
          <w:tcPr>
            <w:tcW w:w="9654" w:type="dxa"/>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CC307F">
                <w:rPr>
                  <w:rStyle w:val="a3"/>
                  <w:rFonts w:ascii="Times New Roman" w:hAnsi="Times New Roman" w:cs="Times New Roman"/>
                  <w:sz w:val="24"/>
                  <w:szCs w:val="24"/>
                </w:rPr>
                <w:t>http://www.consultant.ru/edu/student/study/</w:t>
              </w:r>
            </w:hyperlink>
          </w:p>
        </w:tc>
      </w:tr>
      <w:tr w:rsidR="00F439F5">
        <w:trPr>
          <w:trHeight w:hRule="exact" w:val="304"/>
        </w:trPr>
        <w:tc>
          <w:tcPr>
            <w:tcW w:w="9654" w:type="dxa"/>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CC307F">
                <w:rPr>
                  <w:rStyle w:val="a3"/>
                  <w:rFonts w:ascii="Times New Roman" w:hAnsi="Times New Roman" w:cs="Times New Roman"/>
                  <w:sz w:val="24"/>
                  <w:szCs w:val="24"/>
                </w:rPr>
                <w:t>http://edu.garant.ru/omga/</w:t>
              </w:r>
            </w:hyperlink>
          </w:p>
        </w:tc>
      </w:tr>
      <w:tr w:rsidR="00F439F5">
        <w:trPr>
          <w:trHeight w:hRule="exact" w:val="304"/>
        </w:trPr>
        <w:tc>
          <w:tcPr>
            <w:tcW w:w="9654" w:type="dxa"/>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CC307F">
                <w:rPr>
                  <w:rStyle w:val="a3"/>
                  <w:rFonts w:ascii="Times New Roman" w:hAnsi="Times New Roman" w:cs="Times New Roman"/>
                  <w:sz w:val="24"/>
                  <w:szCs w:val="24"/>
                </w:rPr>
                <w:t>http://pravo.gov.ru</w:t>
              </w:r>
            </w:hyperlink>
          </w:p>
        </w:tc>
      </w:tr>
      <w:tr w:rsidR="00F439F5">
        <w:trPr>
          <w:trHeight w:hRule="exact" w:val="585"/>
        </w:trPr>
        <w:tc>
          <w:tcPr>
            <w:tcW w:w="9654" w:type="dxa"/>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439F5" w:rsidRDefault="00F96110">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CC307F">
                <w:rPr>
                  <w:rStyle w:val="a3"/>
                  <w:rFonts w:ascii="Times New Roman" w:hAnsi="Times New Roman" w:cs="Times New Roman"/>
                  <w:sz w:val="24"/>
                  <w:szCs w:val="24"/>
                </w:rPr>
                <w:t>http://fgosvo.ru</w:t>
              </w:r>
            </w:hyperlink>
          </w:p>
        </w:tc>
      </w:tr>
      <w:tr w:rsidR="00F439F5">
        <w:trPr>
          <w:trHeight w:hRule="exact" w:val="304"/>
        </w:trPr>
        <w:tc>
          <w:tcPr>
            <w:tcW w:w="9654" w:type="dxa"/>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439F5">
        <w:trPr>
          <w:trHeight w:hRule="exact" w:val="304"/>
        </w:trPr>
        <w:tc>
          <w:tcPr>
            <w:tcW w:w="9654" w:type="dxa"/>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0" w:history="1">
              <w:r w:rsidR="00CC307F">
                <w:rPr>
                  <w:rStyle w:val="a3"/>
                  <w:rFonts w:ascii="Times New Roman" w:hAnsi="Times New Roman" w:cs="Times New Roman"/>
                  <w:sz w:val="24"/>
                  <w:szCs w:val="24"/>
                </w:rPr>
                <w:t>http://www.ict.edu.ru</w:t>
              </w:r>
            </w:hyperlink>
          </w:p>
        </w:tc>
      </w:tr>
      <w:tr w:rsidR="00F439F5">
        <w:trPr>
          <w:trHeight w:hRule="exact" w:val="304"/>
        </w:trPr>
        <w:tc>
          <w:tcPr>
            <w:tcW w:w="9654" w:type="dxa"/>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1" w:history="1">
              <w:r w:rsidR="00CC307F">
                <w:rPr>
                  <w:rStyle w:val="a3"/>
                  <w:rFonts w:ascii="Times New Roman" w:hAnsi="Times New Roman" w:cs="Times New Roman"/>
                  <w:sz w:val="24"/>
                  <w:szCs w:val="24"/>
                </w:rPr>
                <w:t>http://www.president.kremlin.ru</w:t>
              </w:r>
            </w:hyperlink>
          </w:p>
        </w:tc>
      </w:tr>
      <w:tr w:rsidR="00F439F5">
        <w:trPr>
          <w:trHeight w:hRule="exact" w:val="304"/>
        </w:trPr>
        <w:tc>
          <w:tcPr>
            <w:tcW w:w="9654" w:type="dxa"/>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2" w:history="1">
              <w:r>
                <w:rPr>
                  <w:rStyle w:val="a3"/>
                  <w:rFonts w:ascii="Times New Roman" w:hAnsi="Times New Roman" w:cs="Times New Roman"/>
                  <w:sz w:val="24"/>
                  <w:szCs w:val="24"/>
                </w:rPr>
                <w:t>www.government.ru</w:t>
              </w:r>
            </w:hyperlink>
          </w:p>
        </w:tc>
      </w:tr>
      <w:tr w:rsidR="00F439F5">
        <w:trPr>
          <w:trHeight w:hRule="exact" w:val="304"/>
        </w:trPr>
        <w:tc>
          <w:tcPr>
            <w:tcW w:w="9654" w:type="dxa"/>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3" w:history="1">
              <w:r>
                <w:rPr>
                  <w:rStyle w:val="a3"/>
                  <w:rFonts w:ascii="Times New Roman" w:hAnsi="Times New Roman" w:cs="Times New Roman"/>
                  <w:sz w:val="24"/>
                  <w:szCs w:val="24"/>
                </w:rPr>
                <w:t>www.gks.ru</w:t>
              </w:r>
            </w:hyperlink>
          </w:p>
        </w:tc>
      </w:tr>
      <w:tr w:rsidR="00F439F5">
        <w:trPr>
          <w:trHeight w:hRule="exact" w:val="314"/>
        </w:trPr>
        <w:tc>
          <w:tcPr>
            <w:tcW w:w="9654" w:type="dxa"/>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439F5">
        <w:trPr>
          <w:trHeight w:hRule="exact" w:val="7013"/>
        </w:trPr>
        <w:tc>
          <w:tcPr>
            <w:tcW w:w="9654" w:type="dxa"/>
            <w:shd w:val="clear" w:color="000000" w:fill="FFFFFF"/>
            <w:tcMar>
              <w:left w:w="34" w:type="dxa"/>
              <w:right w:w="34" w:type="dxa"/>
            </w:tcMar>
          </w:tcPr>
          <w:p w:rsidR="00F439F5" w:rsidRDefault="00F9611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439F5" w:rsidRDefault="00F9611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439F5" w:rsidRDefault="00F9611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439F5" w:rsidRDefault="00F9611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439F5" w:rsidRDefault="00F9611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439F5" w:rsidRDefault="00F9611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439F5" w:rsidRDefault="00F9611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439F5" w:rsidRDefault="00F9611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439F5" w:rsidRDefault="00F9611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439F5" w:rsidRDefault="00F9611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439F5" w:rsidRDefault="00F9611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439F5" w:rsidRDefault="00F9611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w:t>
            </w:r>
          </w:p>
        </w:tc>
      </w:tr>
    </w:tbl>
    <w:p w:rsidR="00F439F5" w:rsidRDefault="00F961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39F5">
        <w:trPr>
          <w:trHeight w:hRule="exact" w:val="826"/>
        </w:trPr>
        <w:tc>
          <w:tcPr>
            <w:tcW w:w="9654" w:type="dxa"/>
            <w:shd w:val="clear" w:color="000000" w:fill="FFFFFF"/>
            <w:tcMar>
              <w:left w:w="34" w:type="dxa"/>
              <w:right w:w="34" w:type="dxa"/>
            </w:tcMar>
          </w:tcPr>
          <w:p w:rsidR="00F439F5" w:rsidRDefault="00F96110">
            <w:pPr>
              <w:spacing w:after="0" w:line="240" w:lineRule="auto"/>
              <w:jc w:val="both"/>
              <w:rPr>
                <w:sz w:val="24"/>
                <w:szCs w:val="24"/>
              </w:rPr>
            </w:pPr>
            <w:r>
              <w:rPr>
                <w:rFonts w:ascii="Times New Roman" w:hAnsi="Times New Roman" w:cs="Times New Roman"/>
                <w:color w:val="000000"/>
                <w:sz w:val="24"/>
                <w:szCs w:val="24"/>
              </w:rPr>
              <w:lastRenderedPageBreak/>
              <w:t>рассылки информации, переписки и обсуждения учебных вопросов.</w:t>
            </w:r>
          </w:p>
          <w:p w:rsidR="00F439F5" w:rsidRDefault="00F9611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439F5" w:rsidRDefault="00F9611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439F5">
        <w:trPr>
          <w:trHeight w:hRule="exact" w:val="277"/>
        </w:trPr>
        <w:tc>
          <w:tcPr>
            <w:tcW w:w="9640" w:type="dxa"/>
          </w:tcPr>
          <w:p w:rsidR="00F439F5" w:rsidRDefault="00F439F5"/>
        </w:tc>
      </w:tr>
      <w:tr w:rsidR="00F439F5">
        <w:trPr>
          <w:trHeight w:hRule="exact" w:val="585"/>
        </w:trPr>
        <w:tc>
          <w:tcPr>
            <w:tcW w:w="9654" w:type="dxa"/>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439F5">
        <w:trPr>
          <w:trHeight w:hRule="exact" w:val="13702"/>
        </w:trPr>
        <w:tc>
          <w:tcPr>
            <w:tcW w:w="9654" w:type="dxa"/>
            <w:shd w:val="clear" w:color="000000" w:fill="FFFFFF"/>
            <w:tcMar>
              <w:left w:w="34" w:type="dxa"/>
              <w:right w:w="34" w:type="dxa"/>
            </w:tcMar>
          </w:tcPr>
          <w:p w:rsidR="00F439F5" w:rsidRDefault="00F9611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439F5" w:rsidRDefault="00F9611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439F5" w:rsidRDefault="00F9611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439F5" w:rsidRDefault="00F9611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439F5" w:rsidRDefault="00F9611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F439F5" w:rsidRDefault="00F9611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rsidR="00F439F5" w:rsidRDefault="00F961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39F5">
        <w:trPr>
          <w:trHeight w:hRule="exact" w:val="555"/>
        </w:trPr>
        <w:tc>
          <w:tcPr>
            <w:tcW w:w="9654" w:type="dxa"/>
            <w:shd w:val="clear" w:color="000000" w:fill="FFFFFF"/>
            <w:tcMar>
              <w:left w:w="34" w:type="dxa"/>
              <w:right w:w="34" w:type="dxa"/>
            </w:tcMar>
          </w:tcPr>
          <w:p w:rsidR="00F439F5" w:rsidRDefault="00F96110">
            <w:pPr>
              <w:spacing w:after="0" w:line="240" w:lineRule="auto"/>
              <w:jc w:val="both"/>
              <w:rPr>
                <w:sz w:val="24"/>
                <w:szCs w:val="24"/>
              </w:rPr>
            </w:pPr>
            <w:r>
              <w:rPr>
                <w:rFonts w:ascii="Times New Roman" w:hAnsi="Times New Roman" w:cs="Times New Roman"/>
                <w:color w:val="000000"/>
                <w:sz w:val="24"/>
                <w:szCs w:val="24"/>
              </w:rPr>
              <w:lastRenderedPageBreak/>
              <w:t>«Гарант», Электронно библиотечная система IPRbooks, Электронно библиотечная система «ЭБС ЮРАЙТ».</w:t>
            </w:r>
          </w:p>
        </w:tc>
      </w:tr>
      <w:tr w:rsidR="00F439F5">
        <w:trPr>
          <w:trHeight w:hRule="exact" w:val="2478"/>
        </w:trPr>
        <w:tc>
          <w:tcPr>
            <w:tcW w:w="9654" w:type="dxa"/>
            <w:shd w:val="clear" w:color="000000" w:fill="FFFFFF"/>
            <w:tcMar>
              <w:left w:w="34" w:type="dxa"/>
              <w:right w:w="34" w:type="dxa"/>
            </w:tcMar>
          </w:tcPr>
          <w:p w:rsidR="00F439F5" w:rsidRDefault="00F96110">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F439F5" w:rsidRDefault="00F439F5"/>
    <w:sectPr w:rsidR="00F439F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95922"/>
    <w:rsid w:val="001D1340"/>
    <w:rsid w:val="001F0BC7"/>
    <w:rsid w:val="00CC307F"/>
    <w:rsid w:val="00D31453"/>
    <w:rsid w:val="00E209E2"/>
    <w:rsid w:val="00F439F5"/>
    <w:rsid w:val="00F96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6110"/>
    <w:rPr>
      <w:color w:val="0563C1" w:themeColor="hyperlink"/>
      <w:u w:val="single"/>
    </w:rPr>
  </w:style>
  <w:style w:type="character" w:styleId="a4">
    <w:name w:val="Unresolved Mention"/>
    <w:basedOn w:val="a0"/>
    <w:uiPriority w:val="99"/>
    <w:semiHidden/>
    <w:unhideWhenUsed/>
    <w:rsid w:val="00F961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59171" TargetMode="External"/><Relationship Id="rId12" Type="http://schemas.openxmlformats.org/officeDocument/2006/relationships/hyperlink" Target="https://urait.ru/bcode/467367"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34053" TargetMode="External"/><Relationship Id="rId11" Type="http://schemas.openxmlformats.org/officeDocument/2006/relationships/hyperlink" Target="https://urait.ru/bcode/426666" TargetMode="External"/><Relationship Id="rId24" Type="http://schemas.openxmlformats.org/officeDocument/2006/relationships/hyperlink" Target="http://diss.rsl.ru" TargetMode="External"/><Relationship Id="rId32" Type="http://schemas.openxmlformats.org/officeDocument/2006/relationships/hyperlink" Target="http://www.government.ru" TargetMode="External"/><Relationship Id="rId5" Type="http://schemas.openxmlformats.org/officeDocument/2006/relationships/hyperlink" Target="https://urait.ru/bcode/44133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theme" Target="theme/theme1.xml"/><Relationship Id="rId10" Type="http://schemas.openxmlformats.org/officeDocument/2006/relationships/hyperlink" Target="https://urait.ru/bcode/445201" TargetMode="External"/><Relationship Id="rId19" Type="http://schemas.openxmlformats.org/officeDocument/2006/relationships/hyperlink" Target="http://journals.cambridge.org" TargetMode="External"/><Relationship Id="rId31" Type="http://schemas.openxmlformats.org/officeDocument/2006/relationships/hyperlink" Target="http://www.president.kremlin.ru" TargetMode="External"/><Relationship Id="rId4" Type="http://schemas.openxmlformats.org/officeDocument/2006/relationships/hyperlink" Target="https://urait.ru/bcode/441129" TargetMode="External"/><Relationship Id="rId9" Type="http://schemas.openxmlformats.org/officeDocument/2006/relationships/hyperlink" Target="https://urait.ru/bcode/431512"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fontTable" Target="fontTable.xml"/><Relationship Id="rId8" Type="http://schemas.openxmlformats.org/officeDocument/2006/relationships/hyperlink" Target="https://urait.ru/bcode/4591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13122</Words>
  <Characters>74800</Characters>
  <Application>Microsoft Office Word</Application>
  <DocSecurity>0</DocSecurity>
  <Lines>623</Lines>
  <Paragraphs>175</Paragraphs>
  <ScaleCrop>false</ScaleCrop>
  <Company/>
  <LinksUpToDate>false</LinksUpToDate>
  <CharactersWithSpaces>87747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2022-2023_ФГОС3++2022_Бак-ОФО-ПО(ИО)(22)_plx_История мировой художественной культуры</dc:title>
  <dc:creator>FastReport.NET</dc:creator>
  <cp:lastModifiedBy>Mark Bernstorf</cp:lastModifiedBy>
  <cp:revision>5</cp:revision>
  <dcterms:created xsi:type="dcterms:W3CDTF">2022-05-02T20:42:00Z</dcterms:created>
  <dcterms:modified xsi:type="dcterms:W3CDTF">2022-11-13T09:33:00Z</dcterms:modified>
</cp:coreProperties>
</file>